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39" w:rsidRPr="00E5750F" w:rsidRDefault="003B4139" w:rsidP="00E5750F">
      <w:pPr>
        <w:rPr>
          <w:b/>
          <w:sz w:val="24"/>
          <w:szCs w:val="24"/>
          <w:u w:val="thick"/>
        </w:rPr>
      </w:pPr>
      <w:bookmarkStart w:id="0" w:name="_GoBack"/>
      <w:bookmarkEnd w:id="0"/>
    </w:p>
    <w:p w:rsidR="003B4139" w:rsidRDefault="003B4139" w:rsidP="003B4139">
      <w:pPr>
        <w:rPr>
          <w:sz w:val="22"/>
          <w:szCs w:val="22"/>
        </w:rPr>
      </w:pPr>
      <w:r>
        <w:rPr>
          <w:b/>
          <w:sz w:val="24"/>
          <w:szCs w:val="24"/>
          <w:u w:val="thick"/>
        </w:rPr>
        <w:t>VISTO</w:t>
      </w:r>
      <w:r w:rsidR="00E5750F">
        <w:rPr>
          <w:b/>
          <w:sz w:val="24"/>
          <w:szCs w:val="24"/>
          <w:u w:val="thick"/>
        </w:rPr>
        <w:t>:</w:t>
      </w:r>
      <w:r w:rsidR="00E5750F">
        <w:rPr>
          <w:sz w:val="22"/>
          <w:szCs w:val="22"/>
        </w:rPr>
        <w:t xml:space="preserve"> La</w:t>
      </w:r>
      <w:r>
        <w:rPr>
          <w:sz w:val="22"/>
          <w:szCs w:val="22"/>
        </w:rPr>
        <w:t xml:space="preserve"> necesidad de regular los espectáculos callejeros en la vía </w:t>
      </w:r>
      <w:r w:rsidR="00E5750F">
        <w:rPr>
          <w:sz w:val="22"/>
          <w:szCs w:val="22"/>
        </w:rPr>
        <w:t>pública.</w:t>
      </w:r>
    </w:p>
    <w:p w:rsidR="003B4139" w:rsidRDefault="003B4139" w:rsidP="003B4139">
      <w:pPr>
        <w:rPr>
          <w:sz w:val="22"/>
          <w:szCs w:val="22"/>
        </w:rPr>
      </w:pPr>
    </w:p>
    <w:p w:rsidR="003B4139" w:rsidRDefault="003B4139" w:rsidP="003B4139">
      <w:pPr>
        <w:rPr>
          <w:sz w:val="22"/>
          <w:szCs w:val="22"/>
        </w:rPr>
      </w:pPr>
    </w:p>
    <w:p w:rsidR="003B4139" w:rsidRDefault="003B4139" w:rsidP="00E5750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Y CONSIDERANDO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="0025642A">
        <w:rPr>
          <w:sz w:val="24"/>
          <w:szCs w:val="24"/>
        </w:rPr>
        <w:t>Que cada</w:t>
      </w:r>
      <w:r w:rsidR="001442EC">
        <w:rPr>
          <w:sz w:val="24"/>
          <w:szCs w:val="24"/>
        </w:rPr>
        <w:t xml:space="preserve"> año </w:t>
      </w:r>
      <w:r w:rsidR="00E5750F">
        <w:rPr>
          <w:sz w:val="24"/>
          <w:szCs w:val="24"/>
        </w:rPr>
        <w:t>el crecimiento de artistas locale</w:t>
      </w:r>
      <w:r w:rsidR="001442EC">
        <w:rPr>
          <w:sz w:val="24"/>
          <w:szCs w:val="24"/>
        </w:rPr>
        <w:t>s y visitantes es mayor</w:t>
      </w:r>
      <w:r w:rsidR="00E5750F">
        <w:rPr>
          <w:sz w:val="24"/>
          <w:szCs w:val="24"/>
        </w:rPr>
        <w:t xml:space="preserve">, por lo </w:t>
      </w:r>
      <w:r w:rsidR="0025642A">
        <w:rPr>
          <w:sz w:val="24"/>
          <w:szCs w:val="24"/>
        </w:rPr>
        <w:t>tanto,</w:t>
      </w:r>
      <w:r w:rsidR="00E5750F">
        <w:rPr>
          <w:sz w:val="24"/>
          <w:szCs w:val="24"/>
        </w:rPr>
        <w:t xml:space="preserve"> es necesario otorgar permisos y ordenar dichos espectáculos en los meses de temporada </w:t>
      </w:r>
      <w:r w:rsidR="0025642A">
        <w:rPr>
          <w:sz w:val="24"/>
          <w:szCs w:val="24"/>
        </w:rPr>
        <w:t>alta. -</w:t>
      </w:r>
      <w:r>
        <w:rPr>
          <w:sz w:val="24"/>
          <w:szCs w:val="24"/>
        </w:rPr>
        <w:t xml:space="preserve"> </w:t>
      </w:r>
    </w:p>
    <w:p w:rsidR="00E5750F" w:rsidRDefault="00E5750F" w:rsidP="00E5750F">
      <w:pPr>
        <w:jc w:val="both"/>
        <w:rPr>
          <w:sz w:val="22"/>
          <w:szCs w:val="22"/>
        </w:rPr>
      </w:pPr>
    </w:p>
    <w:p w:rsidR="00E5750F" w:rsidRDefault="00E5750F" w:rsidP="00E575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todo ello, el </w:t>
      </w:r>
      <w:r w:rsidR="0025642A">
        <w:rPr>
          <w:sz w:val="22"/>
          <w:szCs w:val="22"/>
        </w:rPr>
        <w:t>Honorable Concejo</w:t>
      </w:r>
      <w:r>
        <w:rPr>
          <w:sz w:val="22"/>
          <w:szCs w:val="22"/>
        </w:rPr>
        <w:t xml:space="preserve"> Deliberante de la Municipalidad de San Marcos Sierras sanciona con fuerza de:</w:t>
      </w:r>
    </w:p>
    <w:p w:rsidR="00E5750F" w:rsidRDefault="00E5750F" w:rsidP="00E5750F">
      <w:pPr>
        <w:jc w:val="both"/>
        <w:rPr>
          <w:sz w:val="28"/>
          <w:szCs w:val="28"/>
        </w:rPr>
      </w:pPr>
    </w:p>
    <w:p w:rsidR="00E5750F" w:rsidRDefault="00E5750F" w:rsidP="006F47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ORDENANZA </w:t>
      </w:r>
      <w:r w:rsidR="001C352B">
        <w:rPr>
          <w:b/>
          <w:sz w:val="28"/>
          <w:szCs w:val="28"/>
          <w:u w:val="single"/>
        </w:rPr>
        <w:t>N° 916/2019</w:t>
      </w:r>
    </w:p>
    <w:p w:rsidR="0025642A" w:rsidRDefault="0025642A" w:rsidP="0025642A">
      <w:pPr>
        <w:spacing w:after="120"/>
        <w:jc w:val="both"/>
        <w:rPr>
          <w:b/>
          <w:sz w:val="24"/>
          <w:szCs w:val="24"/>
          <w:u w:val="single"/>
        </w:rPr>
      </w:pPr>
    </w:p>
    <w:p w:rsidR="0025642A" w:rsidRDefault="0025642A" w:rsidP="0025642A">
      <w:pPr>
        <w:spacing w:after="120"/>
        <w:jc w:val="both"/>
        <w:rPr>
          <w:b/>
          <w:sz w:val="24"/>
          <w:szCs w:val="24"/>
          <w:u w:val="single"/>
        </w:rPr>
      </w:pPr>
    </w:p>
    <w:p w:rsidR="0025642A" w:rsidRDefault="00E5750F" w:rsidP="0025642A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ART. 1</w:t>
      </w:r>
      <w:r w:rsidRPr="006F47C1">
        <w:rPr>
          <w:b/>
          <w:sz w:val="24"/>
          <w:szCs w:val="24"/>
          <w:u w:val="single"/>
        </w:rPr>
        <w:t>º</w:t>
      </w:r>
      <w:r w:rsidRPr="006F47C1">
        <w:rPr>
          <w:b/>
          <w:sz w:val="24"/>
          <w:szCs w:val="24"/>
        </w:rPr>
        <w:t>:</w:t>
      </w:r>
      <w:r w:rsidR="001C352B">
        <w:rPr>
          <w:sz w:val="24"/>
          <w:szCs w:val="24"/>
        </w:rPr>
        <w:t xml:space="preserve"> Los a</w:t>
      </w:r>
      <w:r w:rsidR="006F47C1" w:rsidRPr="006F47C1">
        <w:rPr>
          <w:sz w:val="24"/>
          <w:szCs w:val="24"/>
        </w:rPr>
        <w:t>rtistas</w:t>
      </w:r>
      <w:r w:rsidR="0025642A">
        <w:rPr>
          <w:sz w:val="24"/>
          <w:szCs w:val="24"/>
        </w:rPr>
        <w:t xml:space="preserve"> callejeros </w:t>
      </w:r>
      <w:r w:rsidR="0025642A" w:rsidRPr="006F47C1">
        <w:rPr>
          <w:sz w:val="24"/>
          <w:szCs w:val="24"/>
        </w:rPr>
        <w:t>locales</w:t>
      </w:r>
      <w:r w:rsidR="006F47C1" w:rsidRPr="006F47C1">
        <w:rPr>
          <w:sz w:val="24"/>
          <w:szCs w:val="24"/>
        </w:rPr>
        <w:t>:</w:t>
      </w:r>
      <w:r w:rsidR="006F47C1">
        <w:rPr>
          <w:sz w:val="24"/>
          <w:szCs w:val="24"/>
        </w:rPr>
        <w:t xml:space="preserve"> Los permisos serán </w:t>
      </w:r>
      <w:r w:rsidR="0025642A">
        <w:rPr>
          <w:sz w:val="24"/>
          <w:szCs w:val="24"/>
        </w:rPr>
        <w:t xml:space="preserve">renovables cada seis meses y </w:t>
      </w:r>
      <w:r w:rsidR="006F47C1">
        <w:rPr>
          <w:sz w:val="24"/>
          <w:szCs w:val="24"/>
        </w:rPr>
        <w:t xml:space="preserve">no tendrán </w:t>
      </w:r>
      <w:r w:rsidR="0025642A">
        <w:rPr>
          <w:sz w:val="24"/>
          <w:szCs w:val="24"/>
        </w:rPr>
        <w:t>límite</w:t>
      </w:r>
      <w:r w:rsidR="006F47C1">
        <w:rPr>
          <w:sz w:val="24"/>
          <w:szCs w:val="24"/>
        </w:rPr>
        <w:t xml:space="preserve"> de cantidad</w:t>
      </w:r>
      <w:r w:rsidR="0025642A">
        <w:rPr>
          <w:sz w:val="24"/>
          <w:szCs w:val="24"/>
        </w:rPr>
        <w:t>. Los artistas locales quedan exentos del pago de impuestos, estos deberán acreditar domicilio en San Marcos Sierras en su D.N.I.</w:t>
      </w:r>
      <w:r w:rsidR="0025642A" w:rsidRPr="0025642A">
        <w:rPr>
          <w:sz w:val="24"/>
          <w:szCs w:val="24"/>
        </w:rPr>
        <w:t xml:space="preserve"> </w:t>
      </w:r>
    </w:p>
    <w:p w:rsidR="0025642A" w:rsidRPr="00E5750F" w:rsidRDefault="0025642A" w:rsidP="0025642A">
      <w:pPr>
        <w:spacing w:after="12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Siempre y cuando el titular del comercio respectivo autorice al artista a desarrollar su </w:t>
      </w:r>
      <w:r w:rsidR="00FC6B19">
        <w:rPr>
          <w:sz w:val="24"/>
          <w:szCs w:val="24"/>
        </w:rPr>
        <w:t xml:space="preserve">actividad. </w:t>
      </w:r>
    </w:p>
    <w:p w:rsidR="006F47C1" w:rsidRDefault="006F47C1" w:rsidP="00E5750F">
      <w:pPr>
        <w:spacing w:after="120"/>
        <w:jc w:val="both"/>
        <w:rPr>
          <w:sz w:val="24"/>
          <w:szCs w:val="24"/>
        </w:rPr>
      </w:pPr>
    </w:p>
    <w:p w:rsidR="0025642A" w:rsidRPr="00E5750F" w:rsidRDefault="00E5750F" w:rsidP="0025642A">
      <w:pPr>
        <w:spacing w:after="120"/>
        <w:jc w:val="both"/>
        <w:rPr>
          <w:sz w:val="22"/>
          <w:szCs w:val="22"/>
        </w:rPr>
      </w:pPr>
      <w:r w:rsidRPr="003F07A8">
        <w:rPr>
          <w:b/>
          <w:sz w:val="24"/>
          <w:szCs w:val="24"/>
          <w:u w:val="thick"/>
        </w:rPr>
        <w:t>Art. 2º</w:t>
      </w:r>
      <w:r w:rsidRPr="0025642A">
        <w:rPr>
          <w:sz w:val="24"/>
          <w:szCs w:val="24"/>
        </w:rPr>
        <w:t>:</w:t>
      </w:r>
      <w:r w:rsidR="0025642A" w:rsidRPr="0025642A">
        <w:rPr>
          <w:sz w:val="24"/>
          <w:szCs w:val="24"/>
        </w:rPr>
        <w:t xml:space="preserve"> Los artistas </w:t>
      </w:r>
      <w:r w:rsidR="0025642A">
        <w:rPr>
          <w:sz w:val="24"/>
          <w:szCs w:val="24"/>
        </w:rPr>
        <w:t xml:space="preserve">callejeros </w:t>
      </w:r>
      <w:r w:rsidR="0025642A" w:rsidRPr="0025642A">
        <w:rPr>
          <w:sz w:val="24"/>
          <w:szCs w:val="24"/>
        </w:rPr>
        <w:t>visitante</w:t>
      </w:r>
      <w:r w:rsidR="0025642A">
        <w:rPr>
          <w:sz w:val="24"/>
          <w:szCs w:val="24"/>
        </w:rPr>
        <w:t xml:space="preserve">s: Los permisos se </w:t>
      </w:r>
      <w:r w:rsidR="00FC6B19">
        <w:rPr>
          <w:sz w:val="24"/>
          <w:szCs w:val="24"/>
        </w:rPr>
        <w:t>entregarán</w:t>
      </w:r>
      <w:r w:rsidR="0025642A">
        <w:rPr>
          <w:sz w:val="24"/>
          <w:szCs w:val="24"/>
        </w:rPr>
        <w:t xml:space="preserve"> solo para temporada alta, siendo estos 5 (</w:t>
      </w:r>
      <w:r w:rsidR="00FC6B19">
        <w:rPr>
          <w:sz w:val="24"/>
          <w:szCs w:val="24"/>
        </w:rPr>
        <w:t>cinco) para</w:t>
      </w:r>
      <w:r w:rsidR="0025642A">
        <w:rPr>
          <w:sz w:val="24"/>
          <w:szCs w:val="24"/>
        </w:rPr>
        <w:t xml:space="preserve"> realizar espectáculos callejeros, teniendo cada permiso vigencia de 7 (siete) días corridos siempre y cuando el titular del comercio respectivo autorice al artista a desarrollar su </w:t>
      </w:r>
      <w:r w:rsidR="00FC6B19">
        <w:rPr>
          <w:sz w:val="24"/>
          <w:szCs w:val="24"/>
        </w:rPr>
        <w:t>actividad. -</w:t>
      </w:r>
    </w:p>
    <w:p w:rsidR="0025642A" w:rsidRPr="0025642A" w:rsidRDefault="0025642A" w:rsidP="00E5750F">
      <w:pPr>
        <w:jc w:val="both"/>
        <w:rPr>
          <w:sz w:val="24"/>
          <w:szCs w:val="24"/>
        </w:rPr>
      </w:pPr>
      <w:r>
        <w:rPr>
          <w:sz w:val="24"/>
          <w:szCs w:val="24"/>
        </w:rPr>
        <w:t>Los artistas callejeros visitantes deberán tributar de acuerdo a la ordenanza tarifaria vigente.</w:t>
      </w:r>
    </w:p>
    <w:p w:rsidR="0025642A" w:rsidRPr="0025642A" w:rsidRDefault="0025642A" w:rsidP="00E5750F">
      <w:pPr>
        <w:jc w:val="both"/>
        <w:rPr>
          <w:sz w:val="24"/>
          <w:szCs w:val="24"/>
        </w:rPr>
      </w:pPr>
    </w:p>
    <w:p w:rsidR="00C71C71" w:rsidRDefault="00C71C71" w:rsidP="00E5750F">
      <w:pPr>
        <w:pStyle w:val="Encabezado"/>
        <w:spacing w:line="360" w:lineRule="auto"/>
        <w:jc w:val="both"/>
        <w:rPr>
          <w:b/>
          <w:sz w:val="24"/>
          <w:szCs w:val="24"/>
          <w:u w:val="single"/>
        </w:rPr>
      </w:pPr>
    </w:p>
    <w:p w:rsidR="0025642A" w:rsidRDefault="00E5750F" w:rsidP="0025642A">
      <w:pPr>
        <w:jc w:val="both"/>
        <w:rPr>
          <w:b/>
          <w:sz w:val="24"/>
          <w:szCs w:val="24"/>
          <w:u w:val="single"/>
        </w:rPr>
      </w:pPr>
      <w:r w:rsidRPr="003F07A8">
        <w:rPr>
          <w:b/>
          <w:sz w:val="24"/>
          <w:szCs w:val="24"/>
          <w:u w:val="single"/>
        </w:rPr>
        <w:t>Art. 3º:</w:t>
      </w:r>
      <w:r>
        <w:rPr>
          <w:sz w:val="24"/>
          <w:szCs w:val="24"/>
        </w:rPr>
        <w:t xml:space="preserve"> </w:t>
      </w:r>
      <w:r w:rsidR="0025642A">
        <w:rPr>
          <w:sz w:val="24"/>
          <w:szCs w:val="24"/>
        </w:rPr>
        <w:t xml:space="preserve">El otorgamiento de dicho permiso y credencial </w:t>
      </w:r>
      <w:r w:rsidR="00FC6B19">
        <w:rPr>
          <w:sz w:val="24"/>
          <w:szCs w:val="24"/>
        </w:rPr>
        <w:t>identificadora</w:t>
      </w:r>
      <w:r w:rsidR="0025642A">
        <w:rPr>
          <w:sz w:val="24"/>
          <w:szCs w:val="24"/>
        </w:rPr>
        <w:t xml:space="preserve"> se </w:t>
      </w:r>
      <w:r w:rsidR="00FC6B19">
        <w:rPr>
          <w:sz w:val="24"/>
          <w:szCs w:val="24"/>
        </w:rPr>
        <w:t>llevarán</w:t>
      </w:r>
      <w:r w:rsidR="0025642A">
        <w:rPr>
          <w:sz w:val="24"/>
          <w:szCs w:val="24"/>
        </w:rPr>
        <w:t xml:space="preserve"> a cabo en “Casa de Cultura Marcelo País”, donde el artista deberá </w:t>
      </w:r>
      <w:r w:rsidR="00FC6B19">
        <w:rPr>
          <w:sz w:val="24"/>
          <w:szCs w:val="24"/>
        </w:rPr>
        <w:t>dejar registrado</w:t>
      </w:r>
      <w:r w:rsidR="0025642A">
        <w:rPr>
          <w:sz w:val="24"/>
          <w:szCs w:val="24"/>
        </w:rPr>
        <w:t xml:space="preserve"> datos personales y tipo de espectáculo que </w:t>
      </w:r>
      <w:r w:rsidR="00FC6B19">
        <w:rPr>
          <w:sz w:val="24"/>
          <w:szCs w:val="24"/>
        </w:rPr>
        <w:t>realiza. -</w:t>
      </w:r>
    </w:p>
    <w:p w:rsidR="00C71C71" w:rsidRDefault="00C71C71" w:rsidP="0025642A">
      <w:pPr>
        <w:pStyle w:val="Encabezado"/>
        <w:spacing w:line="360" w:lineRule="auto"/>
        <w:jc w:val="both"/>
        <w:rPr>
          <w:b/>
          <w:sz w:val="24"/>
          <w:szCs w:val="24"/>
          <w:u w:val="thick"/>
        </w:rPr>
      </w:pPr>
    </w:p>
    <w:p w:rsidR="00E5750F" w:rsidRDefault="00E5750F" w:rsidP="00E5750F">
      <w:pPr>
        <w:jc w:val="both"/>
        <w:rPr>
          <w:sz w:val="24"/>
          <w:szCs w:val="24"/>
        </w:rPr>
      </w:pPr>
      <w:r w:rsidRPr="003F07A8">
        <w:rPr>
          <w:b/>
          <w:sz w:val="24"/>
          <w:szCs w:val="24"/>
          <w:u w:val="thick"/>
        </w:rPr>
        <w:t>Art. 4º:</w:t>
      </w:r>
      <w:r w:rsidRPr="003F07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Quedan prohibidos los espectáculos con fuego y con </w:t>
      </w:r>
      <w:r w:rsidR="00FC6B19">
        <w:rPr>
          <w:sz w:val="24"/>
          <w:szCs w:val="24"/>
        </w:rPr>
        <w:t>amplificación. -</w:t>
      </w:r>
    </w:p>
    <w:p w:rsidR="00C71C71" w:rsidRDefault="00C71C71" w:rsidP="00E5750F">
      <w:pPr>
        <w:jc w:val="both"/>
        <w:rPr>
          <w:b/>
          <w:color w:val="000000"/>
          <w:kern w:val="24"/>
          <w:sz w:val="24"/>
          <w:szCs w:val="24"/>
          <w:u w:val="single"/>
          <w:lang w:val="es-MX" w:eastAsia="es-MX"/>
        </w:rPr>
      </w:pPr>
    </w:p>
    <w:p w:rsidR="00C71C71" w:rsidRPr="001442EC" w:rsidRDefault="001442EC" w:rsidP="00E5750F">
      <w:pPr>
        <w:jc w:val="both"/>
        <w:rPr>
          <w:color w:val="000000"/>
          <w:kern w:val="24"/>
          <w:sz w:val="24"/>
          <w:szCs w:val="24"/>
          <w:lang w:val="es-MX" w:eastAsia="es-MX"/>
        </w:rPr>
      </w:pPr>
      <w:r>
        <w:rPr>
          <w:b/>
          <w:color w:val="000000"/>
          <w:kern w:val="24"/>
          <w:sz w:val="24"/>
          <w:szCs w:val="24"/>
          <w:u w:val="single"/>
          <w:lang w:val="es-MX" w:eastAsia="es-MX"/>
        </w:rPr>
        <w:t>Art.5</w:t>
      </w:r>
      <w:r w:rsidR="00E5750F" w:rsidRPr="003F07A8">
        <w:rPr>
          <w:b/>
          <w:color w:val="000000"/>
          <w:kern w:val="24"/>
          <w:sz w:val="24"/>
          <w:szCs w:val="24"/>
          <w:u w:val="single"/>
          <w:lang w:val="es-MX" w:eastAsia="es-MX"/>
        </w:rPr>
        <w:t>º:</w:t>
      </w:r>
      <w:r w:rsidR="00C71C71">
        <w:rPr>
          <w:b/>
          <w:color w:val="000000"/>
          <w:kern w:val="24"/>
          <w:sz w:val="24"/>
          <w:szCs w:val="24"/>
          <w:u w:val="single"/>
          <w:lang w:val="es-MX" w:eastAsia="es-MX"/>
        </w:rPr>
        <w:t xml:space="preserve"> </w:t>
      </w:r>
      <w:r w:rsidRPr="001442EC">
        <w:rPr>
          <w:color w:val="000000"/>
          <w:kern w:val="24"/>
          <w:sz w:val="24"/>
          <w:szCs w:val="24"/>
          <w:lang w:val="es-MX" w:eastAsia="es-MX"/>
        </w:rPr>
        <w:t xml:space="preserve">Los </w:t>
      </w:r>
      <w:r>
        <w:rPr>
          <w:color w:val="000000"/>
          <w:kern w:val="24"/>
          <w:sz w:val="24"/>
          <w:szCs w:val="24"/>
          <w:lang w:val="es-MX" w:eastAsia="es-MX"/>
        </w:rPr>
        <w:t xml:space="preserve">artistas beneficiados serán </w:t>
      </w:r>
      <w:r w:rsidR="00FC6B19">
        <w:rPr>
          <w:color w:val="000000"/>
          <w:kern w:val="24"/>
          <w:sz w:val="24"/>
          <w:szCs w:val="24"/>
          <w:lang w:val="es-MX" w:eastAsia="es-MX"/>
        </w:rPr>
        <w:t xml:space="preserve">controlados </w:t>
      </w:r>
      <w:r w:rsidR="00FC6B19" w:rsidRPr="001442EC">
        <w:rPr>
          <w:color w:val="000000"/>
          <w:kern w:val="24"/>
          <w:sz w:val="24"/>
          <w:szCs w:val="24"/>
          <w:lang w:val="es-MX" w:eastAsia="es-MX"/>
        </w:rPr>
        <w:t>por</w:t>
      </w:r>
      <w:r w:rsidR="00C71C71" w:rsidRPr="001442EC">
        <w:rPr>
          <w:color w:val="000000"/>
          <w:kern w:val="24"/>
          <w:sz w:val="24"/>
          <w:szCs w:val="24"/>
          <w:lang w:val="es-MX" w:eastAsia="es-MX"/>
        </w:rPr>
        <w:t xml:space="preserve"> los </w:t>
      </w:r>
      <w:r w:rsidR="00FC6B19" w:rsidRPr="001442EC">
        <w:rPr>
          <w:color w:val="000000"/>
          <w:kern w:val="24"/>
          <w:sz w:val="24"/>
          <w:szCs w:val="24"/>
          <w:lang w:val="es-MX" w:eastAsia="es-MX"/>
        </w:rPr>
        <w:t>inspectores. -</w:t>
      </w:r>
    </w:p>
    <w:p w:rsidR="00C71C71" w:rsidRPr="001442EC" w:rsidRDefault="00C71C71" w:rsidP="00E5750F">
      <w:pPr>
        <w:jc w:val="both"/>
        <w:rPr>
          <w:color w:val="000000"/>
          <w:kern w:val="24"/>
          <w:sz w:val="24"/>
          <w:szCs w:val="24"/>
          <w:lang w:val="es-MX" w:eastAsia="es-MX"/>
        </w:rPr>
      </w:pPr>
    </w:p>
    <w:p w:rsidR="00E5750F" w:rsidRDefault="001442EC" w:rsidP="00C71C71">
      <w:pPr>
        <w:jc w:val="both"/>
        <w:rPr>
          <w:shd w:val="clear" w:color="auto" w:fill="FFFFFF"/>
        </w:rPr>
      </w:pPr>
      <w:r>
        <w:rPr>
          <w:b/>
          <w:color w:val="000000"/>
          <w:kern w:val="24"/>
          <w:sz w:val="24"/>
          <w:szCs w:val="24"/>
          <w:u w:val="single"/>
          <w:lang w:val="es-MX" w:eastAsia="es-MX"/>
        </w:rPr>
        <w:t xml:space="preserve">Art. </w:t>
      </w:r>
      <w:r w:rsidR="00FC6B19">
        <w:rPr>
          <w:b/>
          <w:color w:val="000000"/>
          <w:kern w:val="24"/>
          <w:sz w:val="24"/>
          <w:szCs w:val="24"/>
          <w:u w:val="single"/>
          <w:lang w:val="es-MX" w:eastAsia="es-MX"/>
        </w:rPr>
        <w:t>6</w:t>
      </w:r>
      <w:r w:rsidR="00FC6B19" w:rsidRPr="00C71C71">
        <w:rPr>
          <w:b/>
          <w:color w:val="000000"/>
          <w:kern w:val="24"/>
          <w:sz w:val="24"/>
          <w:szCs w:val="24"/>
          <w:u w:val="single"/>
          <w:lang w:val="es-MX" w:eastAsia="es-MX"/>
        </w:rPr>
        <w:t>º:</w:t>
      </w:r>
      <w:r w:rsidR="00FC6B19" w:rsidRPr="003F07A8">
        <w:rPr>
          <w:color w:val="000000"/>
          <w:kern w:val="24"/>
          <w:sz w:val="24"/>
          <w:szCs w:val="24"/>
          <w:lang w:val="es-MX" w:eastAsia="es-MX"/>
        </w:rPr>
        <w:t xml:space="preserve"> Comuníquese</w:t>
      </w:r>
      <w:r w:rsidR="00E5750F" w:rsidRPr="003F07A8">
        <w:rPr>
          <w:color w:val="000000"/>
          <w:kern w:val="24"/>
          <w:sz w:val="24"/>
          <w:szCs w:val="24"/>
          <w:lang w:val="es-MX" w:eastAsia="es-MX"/>
        </w:rPr>
        <w:t xml:space="preserve"> </w:t>
      </w:r>
      <w:r w:rsidR="00E5750F" w:rsidRPr="003F07A8">
        <w:rPr>
          <w:sz w:val="24"/>
          <w:szCs w:val="24"/>
        </w:rPr>
        <w:t xml:space="preserve">Publíquese, Dése al Registro Municipal y </w:t>
      </w:r>
      <w:r w:rsidR="00FC6B19" w:rsidRPr="003F07A8">
        <w:rPr>
          <w:sz w:val="24"/>
          <w:szCs w:val="24"/>
        </w:rPr>
        <w:t>Archívese</w:t>
      </w:r>
      <w:r w:rsidR="00FC6B19">
        <w:rPr>
          <w:shd w:val="clear" w:color="auto" w:fill="FFFFFF"/>
        </w:rPr>
        <w:t xml:space="preserve">. </w:t>
      </w:r>
      <w:r w:rsidR="001C352B">
        <w:rPr>
          <w:shd w:val="clear" w:color="auto" w:fill="FFFFFF"/>
        </w:rPr>
        <w:t>–</w:t>
      </w:r>
    </w:p>
    <w:p w:rsidR="001C352B" w:rsidRPr="001C352B" w:rsidRDefault="001C352B" w:rsidP="001C352B">
      <w:pPr>
        <w:jc w:val="both"/>
        <w:rPr>
          <w:sz w:val="24"/>
          <w:szCs w:val="24"/>
        </w:rPr>
      </w:pPr>
      <w:r>
        <w:rPr>
          <w:sz w:val="24"/>
          <w:szCs w:val="24"/>
        </w:rPr>
        <w:t>San Marcos Sierras, 10 de jul</w:t>
      </w:r>
      <w:r w:rsidRPr="001C352B">
        <w:rPr>
          <w:sz w:val="24"/>
          <w:szCs w:val="24"/>
        </w:rPr>
        <w:t>io de 2019.</w:t>
      </w:r>
    </w:p>
    <w:p w:rsidR="001C352B" w:rsidRPr="001C352B" w:rsidRDefault="001C352B" w:rsidP="001C352B">
      <w:pPr>
        <w:jc w:val="both"/>
        <w:rPr>
          <w:sz w:val="24"/>
          <w:szCs w:val="24"/>
        </w:rPr>
      </w:pPr>
    </w:p>
    <w:p w:rsidR="001C352B" w:rsidRPr="001C352B" w:rsidRDefault="001C352B" w:rsidP="001C352B">
      <w:pPr>
        <w:jc w:val="both"/>
        <w:rPr>
          <w:sz w:val="28"/>
          <w:szCs w:val="28"/>
        </w:rPr>
      </w:pPr>
    </w:p>
    <w:p w:rsidR="001C352B" w:rsidRPr="001C352B" w:rsidRDefault="001C352B" w:rsidP="001C352B">
      <w:pPr>
        <w:jc w:val="both"/>
        <w:rPr>
          <w:b/>
          <w:sz w:val="16"/>
          <w:szCs w:val="16"/>
        </w:rPr>
      </w:pPr>
    </w:p>
    <w:p w:rsidR="001C352B" w:rsidRPr="001C352B" w:rsidRDefault="001C352B" w:rsidP="001C352B">
      <w:pPr>
        <w:jc w:val="both"/>
        <w:rPr>
          <w:b/>
          <w:sz w:val="16"/>
          <w:szCs w:val="16"/>
        </w:rPr>
      </w:pPr>
    </w:p>
    <w:p w:rsidR="001C352B" w:rsidRPr="001C352B" w:rsidRDefault="001C352B" w:rsidP="001C352B">
      <w:pPr>
        <w:jc w:val="both"/>
        <w:rPr>
          <w:b/>
          <w:sz w:val="16"/>
          <w:szCs w:val="16"/>
        </w:rPr>
      </w:pPr>
    </w:p>
    <w:p w:rsidR="001C352B" w:rsidRPr="001C352B" w:rsidRDefault="001C352B" w:rsidP="001C352B">
      <w:pPr>
        <w:jc w:val="both"/>
        <w:rPr>
          <w:b/>
          <w:sz w:val="16"/>
          <w:szCs w:val="16"/>
        </w:rPr>
      </w:pPr>
    </w:p>
    <w:p w:rsidR="001C352B" w:rsidRPr="001C352B" w:rsidRDefault="001C352B" w:rsidP="001C352B">
      <w:pPr>
        <w:jc w:val="both"/>
        <w:rPr>
          <w:b/>
          <w:sz w:val="16"/>
          <w:szCs w:val="16"/>
        </w:rPr>
      </w:pPr>
      <w:r w:rsidRPr="001C352B"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Villafañe María Agustina</w:t>
      </w:r>
    </w:p>
    <w:p w:rsidR="001C352B" w:rsidRPr="001C352B" w:rsidRDefault="001C352B" w:rsidP="001C352B">
      <w:pPr>
        <w:jc w:val="both"/>
        <w:rPr>
          <w:b/>
          <w:sz w:val="16"/>
          <w:szCs w:val="16"/>
        </w:rPr>
      </w:pPr>
      <w:r w:rsidRPr="001C352B"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HCD</w:t>
      </w:r>
    </w:p>
    <w:p w:rsidR="001C352B" w:rsidRPr="001C352B" w:rsidRDefault="001C352B" w:rsidP="001C352B">
      <w:pPr>
        <w:jc w:val="both"/>
        <w:rPr>
          <w:sz w:val="24"/>
          <w:szCs w:val="24"/>
        </w:rPr>
      </w:pPr>
    </w:p>
    <w:p w:rsidR="001C352B" w:rsidRPr="001C352B" w:rsidRDefault="001C352B" w:rsidP="001C352B">
      <w:pPr>
        <w:jc w:val="both"/>
        <w:rPr>
          <w:rFonts w:eastAsia="Calibri"/>
          <w:sz w:val="22"/>
          <w:szCs w:val="22"/>
          <w:shd w:val="clear" w:color="auto" w:fill="FFFFFF"/>
          <w:lang w:val="es-AR" w:eastAsia="en-US"/>
        </w:rPr>
      </w:pPr>
    </w:p>
    <w:p w:rsidR="001C352B" w:rsidRPr="001C352B" w:rsidRDefault="001C352B" w:rsidP="00C71C71">
      <w:pPr>
        <w:jc w:val="both"/>
        <w:rPr>
          <w:sz w:val="24"/>
          <w:szCs w:val="24"/>
        </w:rPr>
      </w:pPr>
      <w:r w:rsidRPr="001C352B">
        <w:rPr>
          <w:sz w:val="24"/>
          <w:szCs w:val="24"/>
        </w:rPr>
        <w:t>Dada en la Sala de Sesiones del Honorable Concejo Deliberante de la Municipalidad de San Marcos Sierras,</w:t>
      </w:r>
      <w:r>
        <w:rPr>
          <w:sz w:val="24"/>
          <w:szCs w:val="24"/>
        </w:rPr>
        <w:t xml:space="preserve"> en Sesión Ordinaria de fecha 10/07</w:t>
      </w:r>
      <w:r w:rsidRPr="001C352B">
        <w:rPr>
          <w:sz w:val="24"/>
          <w:szCs w:val="24"/>
        </w:rPr>
        <w:t>/19 y Aprobada por Unanimidad.</w:t>
      </w:r>
    </w:p>
    <w:sectPr w:rsidR="001C352B" w:rsidRPr="001C352B" w:rsidSect="001C352B">
      <w:headerReference w:type="default" r:id="rId6"/>
      <w:pgSz w:w="11907" w:h="16839" w:code="9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B0" w:rsidRDefault="009357B0" w:rsidP="009F67E7">
      <w:r>
        <w:separator/>
      </w:r>
    </w:p>
  </w:endnote>
  <w:endnote w:type="continuationSeparator" w:id="0">
    <w:p w:rsidR="009357B0" w:rsidRDefault="009357B0" w:rsidP="009F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B0" w:rsidRDefault="009357B0" w:rsidP="009F67E7">
      <w:r>
        <w:separator/>
      </w:r>
    </w:p>
  </w:footnote>
  <w:footnote w:type="continuationSeparator" w:id="0">
    <w:p w:rsidR="009357B0" w:rsidRDefault="009357B0" w:rsidP="009F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31" w:rsidRPr="00265DE9" w:rsidRDefault="008A7C31" w:rsidP="008A7C31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1381125</wp:posOffset>
          </wp:positionH>
          <wp:positionV relativeFrom="page">
            <wp:align>top</wp:align>
          </wp:positionV>
          <wp:extent cx="600075" cy="847725"/>
          <wp:effectExtent l="0" t="0" r="9525" b="9525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9F67E7" w:rsidRPr="001C352B" w:rsidRDefault="001C352B" w:rsidP="001C352B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03549</w:t>
    </w:r>
    <w:r w:rsidR="008A7C31" w:rsidRPr="00265DE9">
      <w:rPr>
        <w:b/>
        <w:sz w:val="26"/>
        <w:szCs w:val="26"/>
      </w:rPr>
      <w:t xml:space="preserve"> – 496007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4F"/>
    <w:rsid w:val="0003290C"/>
    <w:rsid w:val="00070504"/>
    <w:rsid w:val="000A7D4F"/>
    <w:rsid w:val="000B60F5"/>
    <w:rsid w:val="001442EC"/>
    <w:rsid w:val="001546B2"/>
    <w:rsid w:val="001A18B2"/>
    <w:rsid w:val="001C352B"/>
    <w:rsid w:val="0025642A"/>
    <w:rsid w:val="00326D24"/>
    <w:rsid w:val="00363D49"/>
    <w:rsid w:val="003B4139"/>
    <w:rsid w:val="003E1B8C"/>
    <w:rsid w:val="003F07A8"/>
    <w:rsid w:val="00441D03"/>
    <w:rsid w:val="00476436"/>
    <w:rsid w:val="0050209F"/>
    <w:rsid w:val="005F3F35"/>
    <w:rsid w:val="006F47C1"/>
    <w:rsid w:val="00715FB2"/>
    <w:rsid w:val="0073655D"/>
    <w:rsid w:val="008A7C31"/>
    <w:rsid w:val="009357B0"/>
    <w:rsid w:val="00996A91"/>
    <w:rsid w:val="009F67E7"/>
    <w:rsid w:val="00A97EDB"/>
    <w:rsid w:val="00AF5DA8"/>
    <w:rsid w:val="00B41EB2"/>
    <w:rsid w:val="00BA65A4"/>
    <w:rsid w:val="00C71C71"/>
    <w:rsid w:val="00CD14EB"/>
    <w:rsid w:val="00D54A8C"/>
    <w:rsid w:val="00DC1670"/>
    <w:rsid w:val="00DE546F"/>
    <w:rsid w:val="00E22AEB"/>
    <w:rsid w:val="00E56DC8"/>
    <w:rsid w:val="00E5750F"/>
    <w:rsid w:val="00E62BF4"/>
    <w:rsid w:val="00E6400A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272D0-9BBE-4978-A5CC-18381867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B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B19"/>
    <w:rPr>
      <w:rFonts w:ascii="Segoe UI" w:eastAsia="Times New Roman" w:hAnsi="Segoe UI" w:cs="Segoe UI"/>
      <w:sz w:val="18"/>
      <w:szCs w:val="18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Paulita Tulian</cp:lastModifiedBy>
  <cp:revision>2</cp:revision>
  <cp:lastPrinted>2019-07-10T21:54:00Z</cp:lastPrinted>
  <dcterms:created xsi:type="dcterms:W3CDTF">2019-08-29T13:56:00Z</dcterms:created>
  <dcterms:modified xsi:type="dcterms:W3CDTF">2019-08-29T13:56:00Z</dcterms:modified>
</cp:coreProperties>
</file>