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9" w:rsidRDefault="00652029" w:rsidP="00DB744C">
      <w:pPr>
        <w:rPr>
          <w:b/>
          <w:sz w:val="16"/>
          <w:szCs w:val="16"/>
        </w:rPr>
      </w:pPr>
    </w:p>
    <w:p w:rsidR="00652029" w:rsidRDefault="00652029" w:rsidP="00DB744C">
      <w:pPr>
        <w:rPr>
          <w:b/>
          <w:sz w:val="16"/>
          <w:szCs w:val="16"/>
        </w:rPr>
      </w:pPr>
    </w:p>
    <w:p w:rsidR="00652029" w:rsidRPr="00652029" w:rsidRDefault="00652029" w:rsidP="00DB744C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>VISTO</w:t>
      </w:r>
      <w:r w:rsidR="00391F57">
        <w:rPr>
          <w:b/>
          <w:sz w:val="24"/>
          <w:szCs w:val="24"/>
          <w:u w:val="single"/>
        </w:rPr>
        <w:t xml:space="preserve">  Y CONSIDERANDO</w:t>
      </w:r>
      <w:r w:rsidRPr="00652029">
        <w:rPr>
          <w:b/>
          <w:sz w:val="24"/>
          <w:szCs w:val="24"/>
          <w:u w:val="single"/>
        </w:rPr>
        <w:t xml:space="preserve">: </w:t>
      </w:r>
      <w:r w:rsidR="00391F57">
        <w:rPr>
          <w:sz w:val="24"/>
          <w:szCs w:val="24"/>
        </w:rPr>
        <w:t>El proyecto de obra “Cordó</w:t>
      </w:r>
      <w:r w:rsidR="00530B0C">
        <w:rPr>
          <w:sz w:val="24"/>
          <w:szCs w:val="24"/>
        </w:rPr>
        <w:t>n Cuneta de Hº y Sº y Desagües</w:t>
      </w:r>
      <w:r w:rsidR="00391F57">
        <w:rPr>
          <w:sz w:val="24"/>
          <w:szCs w:val="24"/>
        </w:rPr>
        <w:t>”</w:t>
      </w:r>
      <w:r w:rsidRPr="00652029">
        <w:rPr>
          <w:sz w:val="24"/>
          <w:szCs w:val="24"/>
        </w:rPr>
        <w:t>.-</w:t>
      </w:r>
    </w:p>
    <w:p w:rsidR="0014132E" w:rsidRDefault="0014132E" w:rsidP="0014132E">
      <w:pPr>
        <w:jc w:val="both"/>
        <w:rPr>
          <w:sz w:val="24"/>
          <w:szCs w:val="24"/>
        </w:rPr>
      </w:pPr>
    </w:p>
    <w:p w:rsidR="00072339" w:rsidRDefault="00072339" w:rsidP="0014132E">
      <w:pPr>
        <w:jc w:val="both"/>
        <w:rPr>
          <w:sz w:val="22"/>
          <w:szCs w:val="22"/>
        </w:rPr>
      </w:pPr>
    </w:p>
    <w:p w:rsidR="0014132E" w:rsidRDefault="0014132E" w:rsidP="0014132E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14132E" w:rsidRDefault="0014132E" w:rsidP="0014132E">
      <w:pPr>
        <w:jc w:val="both"/>
        <w:rPr>
          <w:sz w:val="28"/>
          <w:szCs w:val="28"/>
        </w:rPr>
      </w:pPr>
    </w:p>
    <w:p w:rsidR="0014132E" w:rsidRDefault="0014132E" w:rsidP="001413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</w:t>
      </w:r>
      <w:r w:rsidR="00F10E34">
        <w:rPr>
          <w:b/>
          <w:sz w:val="28"/>
          <w:szCs w:val="28"/>
          <w:u w:val="single"/>
        </w:rPr>
        <w:t>838</w:t>
      </w:r>
      <w:r w:rsidR="00391F57">
        <w:rPr>
          <w:b/>
          <w:sz w:val="28"/>
          <w:szCs w:val="28"/>
          <w:u w:val="single"/>
        </w:rPr>
        <w:t>/17</w:t>
      </w:r>
    </w:p>
    <w:p w:rsidR="0014132E" w:rsidRDefault="0014132E" w:rsidP="0014132E">
      <w:pPr>
        <w:spacing w:after="120"/>
        <w:jc w:val="both"/>
        <w:rPr>
          <w:b/>
          <w:sz w:val="28"/>
          <w:szCs w:val="28"/>
          <w:u w:val="single"/>
        </w:rPr>
      </w:pPr>
    </w:p>
    <w:p w:rsidR="0014132E" w:rsidRPr="00E5750F" w:rsidRDefault="005B08B6" w:rsidP="0014132E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Art</w:t>
      </w:r>
      <w:r w:rsidR="0014132E">
        <w:rPr>
          <w:b/>
          <w:sz w:val="24"/>
          <w:szCs w:val="24"/>
          <w:u w:val="single"/>
        </w:rPr>
        <w:t>. 1º:</w:t>
      </w:r>
      <w:r w:rsidR="00391F57">
        <w:rPr>
          <w:sz w:val="24"/>
          <w:szCs w:val="24"/>
        </w:rPr>
        <w:t xml:space="preserve"> Apruébese el Proyecto de Obra “Cordó</w:t>
      </w:r>
      <w:r w:rsidR="00530B0C">
        <w:rPr>
          <w:sz w:val="24"/>
          <w:szCs w:val="24"/>
        </w:rPr>
        <w:t>n Cuneta de Hº y Sº y Desagües</w:t>
      </w:r>
      <w:r w:rsidR="00391F57">
        <w:rPr>
          <w:sz w:val="24"/>
          <w:szCs w:val="24"/>
        </w:rPr>
        <w:t>”, con un plazo de ejecución de seis (6) meses días</w:t>
      </w:r>
      <w:r w:rsidR="0014132E">
        <w:rPr>
          <w:sz w:val="24"/>
          <w:szCs w:val="24"/>
        </w:rPr>
        <w:t>.-</w:t>
      </w:r>
    </w:p>
    <w:p w:rsidR="0014132E" w:rsidRDefault="0014132E" w:rsidP="0014132E">
      <w:pPr>
        <w:jc w:val="both"/>
        <w:rPr>
          <w:b/>
          <w:sz w:val="24"/>
          <w:szCs w:val="24"/>
          <w:u w:val="single"/>
        </w:rPr>
      </w:pPr>
      <w:r w:rsidRPr="003F07A8">
        <w:rPr>
          <w:b/>
          <w:sz w:val="24"/>
          <w:szCs w:val="24"/>
          <w:u w:val="thick"/>
        </w:rPr>
        <w:t>Art. 2º:</w:t>
      </w:r>
      <w:r w:rsidR="00391F57">
        <w:rPr>
          <w:sz w:val="24"/>
          <w:szCs w:val="24"/>
        </w:rPr>
        <w:t xml:space="preserve"> Facúltese al Departamento Ejecutivo Municipal para que gestione y tome del Fondo de Desarrollo Urbano, un préstamo de hasta pesos novecientos ochenta mil ($980.000) con destino a la ejecución del proyecto que se aprueba por el articulo 1º</w:t>
      </w:r>
      <w:r>
        <w:rPr>
          <w:sz w:val="24"/>
          <w:szCs w:val="24"/>
        </w:rPr>
        <w:t>.-</w:t>
      </w:r>
    </w:p>
    <w:p w:rsidR="005B08B6" w:rsidRDefault="005B08B6" w:rsidP="005B08B6">
      <w:pPr>
        <w:rPr>
          <w:b/>
          <w:sz w:val="24"/>
          <w:szCs w:val="24"/>
          <w:u w:val="single"/>
        </w:rPr>
      </w:pPr>
    </w:p>
    <w:p w:rsidR="0014132E" w:rsidRPr="005B08B6" w:rsidRDefault="0014132E" w:rsidP="005B08B6">
      <w:pPr>
        <w:rPr>
          <w:sz w:val="24"/>
          <w:szCs w:val="24"/>
        </w:rPr>
      </w:pPr>
      <w:r w:rsidRPr="005B08B6">
        <w:rPr>
          <w:b/>
          <w:sz w:val="24"/>
          <w:szCs w:val="24"/>
          <w:u w:val="single"/>
        </w:rPr>
        <w:t>Art. 3º:</w:t>
      </w:r>
      <w:r w:rsidR="00391F57" w:rsidRPr="005B08B6">
        <w:rPr>
          <w:sz w:val="24"/>
          <w:szCs w:val="24"/>
        </w:rPr>
        <w:t xml:space="preserve"> Facúltese al Departamento Ejecutivo para que, en pago del crédito, ceda al Fondo de Desarrollo Urbano, de la coparticipación que mensualmente</w:t>
      </w:r>
      <w:r w:rsidR="005B08B6" w:rsidRPr="005B08B6">
        <w:rPr>
          <w:sz w:val="24"/>
          <w:szCs w:val="24"/>
        </w:rPr>
        <w:t xml:space="preserve"> corresponde al Municipio en los impuestos provinciales, hasta la suma de pesos setecientos treinta y cinco mil ($735.000) mensuales, durante el termino máximo de 30 cuotas iguales y consecutivas de pesos veinticuatro mil quinientos ($24.500). La suma restante, igual a pesos doscientos cuarenta y cinco mil ($245.000), será recibida por este municipio en forma de subsidio</w:t>
      </w:r>
      <w:r w:rsidRPr="005B08B6">
        <w:rPr>
          <w:sz w:val="24"/>
          <w:szCs w:val="24"/>
        </w:rPr>
        <w:t>.-</w:t>
      </w:r>
    </w:p>
    <w:p w:rsidR="0014132E" w:rsidRPr="005B08B6" w:rsidRDefault="0014132E" w:rsidP="005B08B6">
      <w:pPr>
        <w:rPr>
          <w:b/>
          <w:sz w:val="24"/>
          <w:szCs w:val="24"/>
          <w:u w:val="thick"/>
        </w:rPr>
      </w:pPr>
    </w:p>
    <w:p w:rsidR="0014132E" w:rsidRDefault="0014132E" w:rsidP="0014132E">
      <w:pPr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thick"/>
        </w:rPr>
        <w:t>Art. 4º:</w:t>
      </w:r>
      <w:r w:rsidRPr="003F0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 w:rsidR="005B08B6">
        <w:rPr>
          <w:sz w:val="24"/>
          <w:szCs w:val="24"/>
        </w:rPr>
        <w:t>Departamento Ejecutivo deberá notificar formalmente a la Provincia de la cesión de la coparticipación, anoticiándola de que, en merito de tal cesión, deberá mensualmente pagarse la suma cedida al Acuerdo Federal</w:t>
      </w:r>
      <w:r>
        <w:rPr>
          <w:sz w:val="24"/>
          <w:szCs w:val="24"/>
        </w:rPr>
        <w:t>.-</w:t>
      </w:r>
    </w:p>
    <w:p w:rsidR="0014132E" w:rsidRDefault="0014132E" w:rsidP="0014132E">
      <w:pPr>
        <w:jc w:val="both"/>
        <w:rPr>
          <w:b/>
          <w:color w:val="000000"/>
          <w:kern w:val="24"/>
          <w:sz w:val="24"/>
          <w:szCs w:val="24"/>
          <w:u w:val="single"/>
          <w:lang w:val="es-MX" w:eastAsia="es-MX"/>
        </w:rPr>
      </w:pPr>
    </w:p>
    <w:p w:rsidR="005B08B6" w:rsidRDefault="0014132E" w:rsidP="0014132E">
      <w:pPr>
        <w:jc w:val="both"/>
        <w:rPr>
          <w:color w:val="000000"/>
          <w:kern w:val="24"/>
          <w:sz w:val="24"/>
          <w:szCs w:val="24"/>
          <w:lang w:val="es-MX" w:eastAsia="es-MX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Art.5</w:t>
      </w:r>
      <w:r w:rsidRPr="003F07A8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 w:rsidR="005B08B6">
        <w:rPr>
          <w:b/>
          <w:color w:val="000000"/>
          <w:kern w:val="24"/>
          <w:sz w:val="24"/>
          <w:szCs w:val="24"/>
          <w:u w:val="single"/>
          <w:lang w:val="es-MX" w:eastAsia="es-MX"/>
        </w:rPr>
        <w:t xml:space="preserve"> </w:t>
      </w:r>
      <w:r w:rsidR="005B08B6">
        <w:rPr>
          <w:color w:val="000000"/>
          <w:kern w:val="24"/>
          <w:sz w:val="24"/>
          <w:szCs w:val="24"/>
          <w:lang w:val="es-MX" w:eastAsia="es-MX"/>
        </w:rPr>
        <w:t>Facúltese al Departamento Ejecutivo para que garantice la existencia y cobrabilidad del crédito tomado, con los recursos del Municipio provenientes de otras fuentes que no sean la coparticipación en los impuestos provinciales.-</w:t>
      </w:r>
    </w:p>
    <w:p w:rsidR="005B08B6" w:rsidRDefault="005B08B6" w:rsidP="0014132E">
      <w:pPr>
        <w:jc w:val="both"/>
        <w:rPr>
          <w:b/>
          <w:color w:val="000000"/>
          <w:kern w:val="24"/>
          <w:sz w:val="24"/>
          <w:szCs w:val="24"/>
          <w:u w:val="single"/>
          <w:lang w:val="es-MX" w:eastAsia="es-MX"/>
        </w:rPr>
      </w:pPr>
    </w:p>
    <w:p w:rsidR="005B08B6" w:rsidRDefault="005B08B6" w:rsidP="0014132E">
      <w:pPr>
        <w:jc w:val="both"/>
        <w:rPr>
          <w:color w:val="000000"/>
          <w:kern w:val="24"/>
          <w:sz w:val="24"/>
          <w:szCs w:val="24"/>
          <w:lang w:val="es-MX" w:eastAsia="es-MX"/>
        </w:rPr>
      </w:pPr>
      <w:r w:rsidRPr="005B08B6"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Art.6º:</w:t>
      </w: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 xml:space="preserve"> </w:t>
      </w:r>
      <w:r>
        <w:rPr>
          <w:color w:val="000000"/>
          <w:kern w:val="24"/>
          <w:sz w:val="24"/>
          <w:szCs w:val="24"/>
          <w:lang w:val="es-MX" w:eastAsia="es-MX"/>
        </w:rPr>
        <w:t>El Departamento Ejecutivo informará al Concejo Deliberante y al Ministerio de Gobierno de Córdoba</w:t>
      </w:r>
      <w:r w:rsidR="00072339">
        <w:rPr>
          <w:color w:val="000000"/>
          <w:kern w:val="24"/>
          <w:sz w:val="24"/>
          <w:szCs w:val="24"/>
          <w:lang w:val="es-MX" w:eastAsia="es-MX"/>
        </w:rPr>
        <w:t>, Secretaria de Asuntos Municipales e Institucionales-Fondo de Desarrollo Urbano, ante del día diez (10) de cada mes, el estado de ejecución del proyecto aprobado en el artículo 1º y al mismo tiempo y ante los mismos organismos, rendirá cuenta documentada de la utilización de los fondos tomados.-</w:t>
      </w:r>
    </w:p>
    <w:p w:rsidR="00072339" w:rsidRPr="005B08B6" w:rsidRDefault="00072339" w:rsidP="0014132E">
      <w:pPr>
        <w:jc w:val="both"/>
        <w:rPr>
          <w:color w:val="000000"/>
          <w:kern w:val="24"/>
          <w:sz w:val="24"/>
          <w:szCs w:val="24"/>
          <w:lang w:val="es-MX" w:eastAsia="es-MX"/>
        </w:rPr>
      </w:pPr>
    </w:p>
    <w:p w:rsidR="0014132E" w:rsidRDefault="00072339" w:rsidP="0014132E">
      <w:pPr>
        <w:jc w:val="both"/>
        <w:rPr>
          <w:shd w:val="clear" w:color="auto" w:fill="FFFFFF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Art.7º:</w:t>
      </w:r>
      <w:r>
        <w:rPr>
          <w:color w:val="000000"/>
          <w:kern w:val="24"/>
          <w:sz w:val="24"/>
          <w:szCs w:val="24"/>
          <w:lang w:val="es-MX" w:eastAsia="es-MX"/>
        </w:rPr>
        <w:t xml:space="preserve"> </w:t>
      </w:r>
      <w:r w:rsidR="0014132E" w:rsidRPr="003F07A8">
        <w:rPr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="0014132E" w:rsidRPr="003F07A8">
        <w:rPr>
          <w:sz w:val="24"/>
          <w:szCs w:val="24"/>
        </w:rPr>
        <w:t>Publíquese, Dése al Registro Municipal y Archívese</w:t>
      </w:r>
      <w:r w:rsidR="0014132E">
        <w:rPr>
          <w:shd w:val="clear" w:color="auto" w:fill="FFFFFF"/>
        </w:rPr>
        <w:t>.-</w:t>
      </w:r>
    </w:p>
    <w:p w:rsidR="00072339" w:rsidRPr="00DB744C" w:rsidRDefault="00072339" w:rsidP="00072339">
      <w:pPr>
        <w:pStyle w:val="Sinespaciado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B744C">
        <w:rPr>
          <w:rFonts w:ascii="Times New Roman" w:hAnsi="Times New Roman"/>
          <w:sz w:val="24"/>
          <w:szCs w:val="24"/>
        </w:rPr>
        <w:t>San Marcos Sierras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16 de Agosto de 2017</w:t>
      </w:r>
      <w:r w:rsidRPr="00DB744C">
        <w:rPr>
          <w:rFonts w:ascii="Times New Roman" w:hAnsi="Times New Roman"/>
          <w:sz w:val="24"/>
          <w:szCs w:val="24"/>
          <w:shd w:val="clear" w:color="auto" w:fill="FFFFFF"/>
        </w:rPr>
        <w:t>.-</w:t>
      </w:r>
    </w:p>
    <w:p w:rsidR="00072339" w:rsidRPr="00DB744C" w:rsidRDefault="00072339" w:rsidP="00072339">
      <w:pPr>
        <w:pStyle w:val="Sinespaciado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2339" w:rsidRPr="00DB744C" w:rsidRDefault="00072339" w:rsidP="00072339">
      <w:pPr>
        <w:rPr>
          <w:b/>
        </w:rPr>
      </w:pPr>
      <w:r w:rsidRPr="00DB744C">
        <w:rPr>
          <w:b/>
        </w:rPr>
        <w:t xml:space="preserve">       </w:t>
      </w:r>
    </w:p>
    <w:p w:rsidR="00072339" w:rsidRPr="00DB744C" w:rsidRDefault="00072339" w:rsidP="00072339">
      <w:pPr>
        <w:rPr>
          <w:b/>
        </w:rPr>
      </w:pPr>
    </w:p>
    <w:p w:rsidR="00530B0C" w:rsidRDefault="00072339" w:rsidP="00530B0C">
      <w:pPr>
        <w:rPr>
          <w:b/>
          <w:sz w:val="16"/>
          <w:szCs w:val="16"/>
        </w:rPr>
      </w:pPr>
      <w:r w:rsidRPr="00DB744C">
        <w:rPr>
          <w:b/>
        </w:rPr>
        <w:t xml:space="preserve">    </w:t>
      </w:r>
      <w:r w:rsidR="00530B0C">
        <w:rPr>
          <w:b/>
          <w:sz w:val="16"/>
          <w:szCs w:val="16"/>
        </w:rPr>
        <w:t>Tulian Paula Amalia                                                                                                                          Villafañe, María Agustina</w:t>
      </w:r>
    </w:p>
    <w:p w:rsidR="00530B0C" w:rsidRDefault="00530B0C" w:rsidP="00530B0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Secretaria del HCD                                                                                                                              Presidente  del HCD</w:t>
      </w:r>
    </w:p>
    <w:p w:rsidR="00530B0C" w:rsidRDefault="00530B0C" w:rsidP="00530B0C">
      <w:pPr>
        <w:rPr>
          <w:b/>
          <w:sz w:val="16"/>
          <w:szCs w:val="16"/>
        </w:rPr>
      </w:pPr>
    </w:p>
    <w:p w:rsidR="00530B0C" w:rsidRDefault="00530B0C" w:rsidP="00530B0C">
      <w:pPr>
        <w:rPr>
          <w:b/>
          <w:sz w:val="16"/>
          <w:szCs w:val="16"/>
        </w:rPr>
      </w:pPr>
    </w:p>
    <w:p w:rsidR="00530B0C" w:rsidRDefault="00530B0C" w:rsidP="00530B0C"/>
    <w:p w:rsidR="00072339" w:rsidRPr="00DB744C" w:rsidRDefault="00072339" w:rsidP="00072339">
      <w:pPr>
        <w:rPr>
          <w:b/>
        </w:rPr>
      </w:pPr>
    </w:p>
    <w:p w:rsidR="00652029" w:rsidRPr="00530B0C" w:rsidRDefault="00072339" w:rsidP="00DB744C">
      <w:r>
        <w:rPr>
          <w:b/>
          <w:sz w:val="16"/>
          <w:szCs w:val="16"/>
        </w:rPr>
        <w:t xml:space="preserve">  </w:t>
      </w:r>
      <w:r>
        <w:rPr>
          <w:sz w:val="22"/>
          <w:szCs w:val="22"/>
        </w:rPr>
        <w:t xml:space="preserve">Dada en la Sala de Sesiones del Honorable Concejo Deliberante de </w:t>
      </w:r>
      <w:r w:rsidR="00530B0C">
        <w:rPr>
          <w:sz w:val="22"/>
          <w:szCs w:val="22"/>
        </w:rPr>
        <w:t>la Municipalidad de San Marcos S</w:t>
      </w:r>
      <w:r>
        <w:rPr>
          <w:sz w:val="22"/>
          <w:szCs w:val="22"/>
        </w:rPr>
        <w:t>ierras, en Sesión Ordinaria de fecha  16/08/17 y Aprobada su segunda lectura por Unanimidad.</w:t>
      </w:r>
    </w:p>
    <w:sectPr w:rsidR="00652029" w:rsidRPr="00530B0C" w:rsidSect="00E62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86" w:rsidRDefault="00763B86" w:rsidP="009F67E7">
      <w:r>
        <w:separator/>
      </w:r>
    </w:p>
  </w:endnote>
  <w:endnote w:type="continuationSeparator" w:id="1">
    <w:p w:rsidR="00763B86" w:rsidRDefault="00763B86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7A" w:rsidRDefault="0087307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7A" w:rsidRDefault="0087307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7A" w:rsidRDefault="008730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86" w:rsidRDefault="00763B86" w:rsidP="009F67E7">
      <w:r>
        <w:separator/>
      </w:r>
    </w:p>
  </w:footnote>
  <w:footnote w:type="continuationSeparator" w:id="1">
    <w:p w:rsidR="00763B86" w:rsidRDefault="00763B86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7A" w:rsidRDefault="0087307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7307A" w:rsidRPr="00265DE9" w:rsidRDefault="008A7C31" w:rsidP="0087307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 xml:space="preserve">Libertad 833 – 5282 – </w:t>
    </w:r>
    <w:r w:rsidR="0087307A" w:rsidRPr="00265DE9">
      <w:rPr>
        <w:b/>
        <w:sz w:val="26"/>
        <w:szCs w:val="26"/>
      </w:rPr>
      <w:t>Sierras</w:t>
    </w:r>
  </w:p>
  <w:p w:rsidR="008A7C31" w:rsidRPr="00265DE9" w:rsidRDefault="0087307A" w:rsidP="0087307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  <w:r>
      <w:rPr>
        <w:b/>
        <w:sz w:val="26"/>
        <w:szCs w:val="26"/>
      </w:rPr>
      <w:t xml:space="preserve"> </w:t>
    </w:r>
    <w:r w:rsidR="008A7C31" w:rsidRPr="00265DE9">
      <w:rPr>
        <w:b/>
        <w:sz w:val="26"/>
        <w:szCs w:val="26"/>
      </w:rPr>
      <w:t xml:space="preserve"> </w:t>
    </w:r>
  </w:p>
  <w:p w:rsidR="009F67E7" w:rsidRDefault="009F67E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7A" w:rsidRDefault="0087307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3290C"/>
    <w:rsid w:val="00072339"/>
    <w:rsid w:val="000A7D4F"/>
    <w:rsid w:val="00126DC1"/>
    <w:rsid w:val="0014132E"/>
    <w:rsid w:val="001546B2"/>
    <w:rsid w:val="001647CE"/>
    <w:rsid w:val="001A18B2"/>
    <w:rsid w:val="00280C6B"/>
    <w:rsid w:val="002E1E4B"/>
    <w:rsid w:val="00391F57"/>
    <w:rsid w:val="003D67E5"/>
    <w:rsid w:val="003F07A8"/>
    <w:rsid w:val="003F6FF9"/>
    <w:rsid w:val="00441D03"/>
    <w:rsid w:val="00476436"/>
    <w:rsid w:val="004F62A6"/>
    <w:rsid w:val="00530B0C"/>
    <w:rsid w:val="005B08B6"/>
    <w:rsid w:val="006279B8"/>
    <w:rsid w:val="00652029"/>
    <w:rsid w:val="006E022C"/>
    <w:rsid w:val="007067F4"/>
    <w:rsid w:val="00715FB2"/>
    <w:rsid w:val="00732CA2"/>
    <w:rsid w:val="0073655D"/>
    <w:rsid w:val="0075616A"/>
    <w:rsid w:val="0076025D"/>
    <w:rsid w:val="00763B86"/>
    <w:rsid w:val="0087307A"/>
    <w:rsid w:val="008A7C31"/>
    <w:rsid w:val="00914070"/>
    <w:rsid w:val="009668CA"/>
    <w:rsid w:val="0098361B"/>
    <w:rsid w:val="009F67E7"/>
    <w:rsid w:val="00A252CC"/>
    <w:rsid w:val="00A8664F"/>
    <w:rsid w:val="00AE21EB"/>
    <w:rsid w:val="00B11674"/>
    <w:rsid w:val="00C83EFE"/>
    <w:rsid w:val="00D21D3A"/>
    <w:rsid w:val="00DB744C"/>
    <w:rsid w:val="00DC1670"/>
    <w:rsid w:val="00E22AEB"/>
    <w:rsid w:val="00E56DC8"/>
    <w:rsid w:val="00E62BF4"/>
    <w:rsid w:val="00E91C53"/>
    <w:rsid w:val="00EF34E1"/>
    <w:rsid w:val="00F10E34"/>
    <w:rsid w:val="00F3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4</cp:revision>
  <cp:lastPrinted>2016-11-29T21:57:00Z</cp:lastPrinted>
  <dcterms:created xsi:type="dcterms:W3CDTF">2017-08-17T11:51:00Z</dcterms:created>
  <dcterms:modified xsi:type="dcterms:W3CDTF">2017-08-22T11:22:00Z</dcterms:modified>
</cp:coreProperties>
</file>