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6A" w:rsidRPr="00DF502E" w:rsidRDefault="00DF502E" w:rsidP="00DF502E">
      <w:pPr>
        <w:rPr>
          <w:sz w:val="24"/>
          <w:szCs w:val="24"/>
        </w:rPr>
      </w:pPr>
      <w:r w:rsidRPr="00DF502E">
        <w:rPr>
          <w:b/>
          <w:sz w:val="24"/>
          <w:u w:val="thick"/>
        </w:rPr>
        <w:t>VISTO:</w:t>
      </w:r>
      <w:r>
        <w:rPr>
          <w:sz w:val="24"/>
        </w:rPr>
        <w:t xml:space="preserve"> La necesidad de legislar sobre el tránsito en la vía pública.</w:t>
      </w:r>
    </w:p>
    <w:p w:rsidR="00BE186A" w:rsidRDefault="00BE186A" w:rsidP="00BE186A">
      <w:pPr>
        <w:jc w:val="both"/>
        <w:rPr>
          <w:sz w:val="24"/>
        </w:rPr>
      </w:pPr>
    </w:p>
    <w:p w:rsidR="00DC2612" w:rsidRDefault="00BE186A" w:rsidP="00DC2612">
      <w:pPr>
        <w:rPr>
          <w:sz w:val="22"/>
          <w:szCs w:val="22"/>
        </w:rPr>
      </w:pPr>
      <w:r>
        <w:rPr>
          <w:b/>
          <w:sz w:val="24"/>
          <w:u w:val="single"/>
        </w:rPr>
        <w:t xml:space="preserve">Y </w:t>
      </w:r>
      <w:r w:rsidR="00535FFC">
        <w:rPr>
          <w:b/>
          <w:sz w:val="24"/>
          <w:u w:val="single"/>
        </w:rPr>
        <w:t>CONSIDERANDO:</w:t>
      </w:r>
      <w:r w:rsidR="00535FFC" w:rsidRPr="008A5125">
        <w:rPr>
          <w:sz w:val="22"/>
          <w:szCs w:val="22"/>
        </w:rPr>
        <w:t xml:space="preserve"> Que</w:t>
      </w:r>
      <w:r w:rsidR="00DC2612">
        <w:rPr>
          <w:sz w:val="22"/>
          <w:szCs w:val="22"/>
        </w:rPr>
        <w:t xml:space="preserve"> l</w:t>
      </w:r>
      <w:r w:rsidR="00DC2612" w:rsidRPr="008A5125">
        <w:rPr>
          <w:sz w:val="22"/>
          <w:szCs w:val="22"/>
        </w:rPr>
        <w:t>a prese</w:t>
      </w:r>
      <w:r w:rsidR="00DF502E">
        <w:rPr>
          <w:sz w:val="22"/>
          <w:szCs w:val="22"/>
        </w:rPr>
        <w:t>nte ordenanza tiene el siguiente</w:t>
      </w:r>
      <w:r w:rsidR="00DC2612" w:rsidRPr="008A5125">
        <w:rPr>
          <w:sz w:val="22"/>
          <w:szCs w:val="22"/>
        </w:rPr>
        <w:t xml:space="preserve"> fin:</w:t>
      </w:r>
    </w:p>
    <w:p w:rsidR="00DC2612" w:rsidRPr="00DC2612" w:rsidRDefault="00C130A5" w:rsidP="00DF502E">
      <w:pPr>
        <w:rPr>
          <w:sz w:val="22"/>
          <w:szCs w:val="22"/>
        </w:rPr>
      </w:pPr>
      <w:r>
        <w:rPr>
          <w:sz w:val="22"/>
          <w:szCs w:val="22"/>
        </w:rPr>
        <w:t xml:space="preserve">             </w:t>
      </w:r>
      <w:r w:rsidR="00DC2612" w:rsidRPr="00DC2612">
        <w:rPr>
          <w:sz w:val="22"/>
          <w:szCs w:val="22"/>
        </w:rPr>
        <w:t>Lograr orden y seguridad en el tránsito.</w:t>
      </w:r>
    </w:p>
    <w:p w:rsidR="00DC2612" w:rsidRPr="00DC2612" w:rsidRDefault="00DC2612" w:rsidP="00DF502E">
      <w:pPr>
        <w:pStyle w:val="Prrafodelista"/>
        <w:rPr>
          <w:rFonts w:ascii="Times New Roman" w:hAnsi="Times New Roman" w:cs="Times New Roman"/>
        </w:rPr>
      </w:pPr>
      <w:r w:rsidRPr="00DC2612">
        <w:rPr>
          <w:rFonts w:ascii="Times New Roman" w:hAnsi="Times New Roman" w:cs="Times New Roman"/>
        </w:rPr>
        <w:t>Dar fluidez en el tránsito, teniendo al máximo el aprovechamiento de la vía pública.</w:t>
      </w:r>
    </w:p>
    <w:p w:rsidR="00DC2612" w:rsidRPr="00DC2612" w:rsidRDefault="00DC2612" w:rsidP="00DF502E">
      <w:pPr>
        <w:pStyle w:val="Prrafodelista"/>
        <w:rPr>
          <w:rFonts w:ascii="Times New Roman" w:hAnsi="Times New Roman" w:cs="Times New Roman"/>
        </w:rPr>
      </w:pPr>
      <w:r w:rsidRPr="00DC2612">
        <w:rPr>
          <w:rFonts w:ascii="Times New Roman" w:hAnsi="Times New Roman" w:cs="Times New Roman"/>
        </w:rPr>
        <w:t>Preservar el patrimonio vial y automotor del municipio.</w:t>
      </w:r>
    </w:p>
    <w:p w:rsidR="00DC2612" w:rsidRDefault="00DC2612" w:rsidP="00DF502E">
      <w:pPr>
        <w:pStyle w:val="Prrafodelista"/>
        <w:rPr>
          <w:rFonts w:ascii="Times New Roman" w:hAnsi="Times New Roman" w:cs="Times New Roman"/>
        </w:rPr>
      </w:pPr>
      <w:r w:rsidRPr="00DC2612">
        <w:rPr>
          <w:rFonts w:ascii="Times New Roman" w:hAnsi="Times New Roman" w:cs="Times New Roman"/>
        </w:rPr>
        <w:t>Educar y capacitar a todos los usuarios de la vía pública.</w:t>
      </w:r>
    </w:p>
    <w:p w:rsidR="003B4911" w:rsidRPr="00DC2612" w:rsidRDefault="00DC2612" w:rsidP="00DF502E">
      <w:pPr>
        <w:pStyle w:val="Prrafodelista"/>
        <w:rPr>
          <w:rFonts w:ascii="Times New Roman" w:hAnsi="Times New Roman" w:cs="Times New Roman"/>
        </w:rPr>
      </w:pPr>
      <w:r w:rsidRPr="008A5125">
        <w:rPr>
          <w:rFonts w:ascii="Times New Roman" w:hAnsi="Times New Roman" w:cs="Times New Roman"/>
        </w:rPr>
        <w:t>Disminuir la contaminación y ruidos del medio ambiente, proveniente de los automotores</w:t>
      </w:r>
      <w:r w:rsidR="00BD7DB4">
        <w:rPr>
          <w:rFonts w:ascii="Times New Roman" w:hAnsi="Times New Roman" w:cs="Times New Roman"/>
        </w:rPr>
        <w:t>, teniendo en cuenta que el perfil turístico del Pueblo, incluye entre otros atractivos el contacto con la naturaleza y la tranquilidad.</w:t>
      </w:r>
    </w:p>
    <w:p w:rsidR="00BD7DB4" w:rsidRDefault="00BE186A" w:rsidP="00BE186A">
      <w:pPr>
        <w:jc w:val="both"/>
        <w:rPr>
          <w:sz w:val="24"/>
        </w:rPr>
      </w:pPr>
      <w:r>
        <w:rPr>
          <w:sz w:val="24"/>
        </w:rPr>
        <w:tab/>
      </w:r>
      <w:r>
        <w:rPr>
          <w:sz w:val="24"/>
        </w:rPr>
        <w:tab/>
      </w:r>
      <w:r>
        <w:rPr>
          <w:sz w:val="24"/>
        </w:rPr>
        <w:tab/>
      </w:r>
    </w:p>
    <w:p w:rsidR="00BE186A" w:rsidRDefault="00BE186A" w:rsidP="00BE186A">
      <w:pPr>
        <w:jc w:val="both"/>
        <w:rPr>
          <w:sz w:val="24"/>
        </w:rPr>
      </w:pPr>
      <w:r>
        <w:rPr>
          <w:sz w:val="24"/>
        </w:rPr>
        <w:t>Por todo ello, el Honorable  Concejo Deliberante de la Municipalidad de San Marcos Sierras sanciona con fuerza de</w:t>
      </w:r>
      <w:r w:rsidR="003B4911">
        <w:rPr>
          <w:sz w:val="24"/>
        </w:rPr>
        <w:t>:</w:t>
      </w:r>
    </w:p>
    <w:p w:rsidR="00BE186A" w:rsidRDefault="00BE186A" w:rsidP="00BE186A">
      <w:pPr>
        <w:jc w:val="both"/>
        <w:rPr>
          <w:sz w:val="24"/>
        </w:rPr>
      </w:pPr>
    </w:p>
    <w:p w:rsidR="00BE186A" w:rsidRPr="00AD3CD0" w:rsidRDefault="00BE186A" w:rsidP="00BE186A">
      <w:pPr>
        <w:jc w:val="center"/>
        <w:rPr>
          <w:b/>
          <w:sz w:val="28"/>
          <w:szCs w:val="28"/>
          <w:u w:val="single"/>
        </w:rPr>
      </w:pPr>
      <w:r w:rsidRPr="00AD3CD0">
        <w:rPr>
          <w:b/>
          <w:sz w:val="28"/>
          <w:szCs w:val="28"/>
          <w:u w:val="single"/>
        </w:rPr>
        <w:t>ORDENANZA Nº</w:t>
      </w:r>
      <w:r w:rsidR="00473D42">
        <w:rPr>
          <w:b/>
          <w:sz w:val="28"/>
          <w:szCs w:val="28"/>
          <w:u w:val="single"/>
        </w:rPr>
        <w:t>799/16</w:t>
      </w:r>
    </w:p>
    <w:p w:rsidR="00BE186A" w:rsidRDefault="002E7AA8" w:rsidP="002E7AA8">
      <w:pPr>
        <w:jc w:val="center"/>
        <w:rPr>
          <w:b/>
          <w:sz w:val="24"/>
          <w:u w:val="single"/>
        </w:rPr>
      </w:pPr>
      <w:r>
        <w:rPr>
          <w:b/>
          <w:sz w:val="24"/>
          <w:u w:val="single"/>
        </w:rPr>
        <w:t>Título I Código de Faltas</w:t>
      </w:r>
    </w:p>
    <w:p w:rsidR="002E7AA8" w:rsidRDefault="002E7AA8" w:rsidP="002E7AA8">
      <w:pPr>
        <w:jc w:val="center"/>
        <w:rPr>
          <w:b/>
          <w:sz w:val="24"/>
          <w:u w:val="single"/>
        </w:rPr>
      </w:pPr>
    </w:p>
    <w:p w:rsidR="005C607D" w:rsidRPr="008A5125" w:rsidRDefault="00BE186A" w:rsidP="005C607D">
      <w:pPr>
        <w:spacing w:after="120"/>
        <w:jc w:val="both"/>
        <w:rPr>
          <w:sz w:val="22"/>
          <w:szCs w:val="22"/>
        </w:rPr>
      </w:pPr>
      <w:r>
        <w:rPr>
          <w:b/>
          <w:sz w:val="24"/>
          <w:u w:val="single"/>
        </w:rPr>
        <w:t>ART. 1º</w:t>
      </w:r>
      <w:r w:rsidR="00DF502E">
        <w:rPr>
          <w:b/>
          <w:sz w:val="24"/>
          <w:u w:val="single"/>
        </w:rPr>
        <w:t xml:space="preserve">: </w:t>
      </w:r>
      <w:r w:rsidR="00DF502E" w:rsidRPr="008A5125">
        <w:rPr>
          <w:sz w:val="22"/>
          <w:szCs w:val="22"/>
        </w:rPr>
        <w:t>a</w:t>
      </w:r>
      <w:r w:rsidR="00017B7B">
        <w:rPr>
          <w:sz w:val="22"/>
          <w:szCs w:val="22"/>
        </w:rPr>
        <w:t>) Será habilitada</w:t>
      </w:r>
      <w:r w:rsidR="005C607D" w:rsidRPr="008A5125">
        <w:rPr>
          <w:sz w:val="22"/>
          <w:szCs w:val="22"/>
        </w:rPr>
        <w:t xml:space="preserve"> a conducir vehículos automotores, toda aquella persona mayor a 18 años, quienes estarán provistos de la licencia otorgada por la competente Municipal</w:t>
      </w:r>
      <w:r w:rsidR="00BD7DB4">
        <w:rPr>
          <w:sz w:val="22"/>
          <w:szCs w:val="22"/>
        </w:rPr>
        <w:t>idad</w:t>
      </w:r>
      <w:r w:rsidR="005C607D" w:rsidRPr="008A5125">
        <w:rPr>
          <w:sz w:val="22"/>
          <w:szCs w:val="22"/>
        </w:rPr>
        <w:t>.</w:t>
      </w:r>
    </w:p>
    <w:p w:rsidR="005C607D" w:rsidRPr="008A5125" w:rsidRDefault="005C607D" w:rsidP="005C607D">
      <w:pPr>
        <w:spacing w:after="120"/>
        <w:jc w:val="both"/>
        <w:rPr>
          <w:sz w:val="22"/>
          <w:szCs w:val="22"/>
        </w:rPr>
      </w:pPr>
      <w:r w:rsidRPr="008A5125">
        <w:rPr>
          <w:sz w:val="22"/>
          <w:szCs w:val="22"/>
        </w:rPr>
        <w:t>b) Esta prohibido conducir:</w:t>
      </w:r>
    </w:p>
    <w:p w:rsidR="005C607D" w:rsidRPr="008A5125" w:rsidRDefault="005C607D" w:rsidP="005C607D">
      <w:pPr>
        <w:pStyle w:val="Prrafodelista"/>
        <w:numPr>
          <w:ilvl w:val="0"/>
          <w:numId w:val="1"/>
        </w:numPr>
        <w:spacing w:after="120"/>
        <w:jc w:val="both"/>
        <w:rPr>
          <w:rFonts w:ascii="Times New Roman" w:hAnsi="Times New Roman" w:cs="Times New Roman"/>
        </w:rPr>
      </w:pPr>
      <w:r w:rsidRPr="008A5125">
        <w:rPr>
          <w:rFonts w:ascii="Times New Roman" w:hAnsi="Times New Roman" w:cs="Times New Roman"/>
        </w:rPr>
        <w:t xml:space="preserve"> Sin </w:t>
      </w:r>
      <w:r w:rsidR="00BD7DB4">
        <w:rPr>
          <w:rFonts w:ascii="Times New Roman" w:hAnsi="Times New Roman" w:cs="Times New Roman"/>
        </w:rPr>
        <w:t>la licencia,</w:t>
      </w:r>
    </w:p>
    <w:p w:rsidR="005C607D" w:rsidRPr="008A5125" w:rsidRDefault="00BD7DB4" w:rsidP="005C607D">
      <w:pPr>
        <w:pStyle w:val="Prrafodelista"/>
        <w:numPr>
          <w:ilvl w:val="0"/>
          <w:numId w:val="1"/>
        </w:numPr>
        <w:spacing w:after="120"/>
        <w:jc w:val="both"/>
        <w:rPr>
          <w:rFonts w:ascii="Times New Roman" w:hAnsi="Times New Roman" w:cs="Times New Roman"/>
        </w:rPr>
      </w:pPr>
      <w:r>
        <w:rPr>
          <w:rFonts w:ascii="Times New Roman" w:hAnsi="Times New Roman" w:cs="Times New Roman"/>
        </w:rPr>
        <w:t>E</w:t>
      </w:r>
      <w:r w:rsidR="005C607D" w:rsidRPr="008A5125">
        <w:rPr>
          <w:rFonts w:ascii="Times New Roman" w:hAnsi="Times New Roman" w:cs="Times New Roman"/>
        </w:rPr>
        <w:t>n estado de ebriedad o bajo acción de sustancias estupefacientes,</w:t>
      </w:r>
    </w:p>
    <w:p w:rsidR="005C607D" w:rsidRPr="008A5125" w:rsidRDefault="00BD7DB4" w:rsidP="005C607D">
      <w:pPr>
        <w:pStyle w:val="Prrafodelista"/>
        <w:numPr>
          <w:ilvl w:val="0"/>
          <w:numId w:val="1"/>
        </w:numPr>
        <w:spacing w:after="120"/>
        <w:jc w:val="both"/>
        <w:rPr>
          <w:rFonts w:ascii="Times New Roman" w:hAnsi="Times New Roman" w:cs="Times New Roman"/>
        </w:rPr>
      </w:pPr>
      <w:r>
        <w:rPr>
          <w:rFonts w:ascii="Times New Roman" w:hAnsi="Times New Roman" w:cs="Times New Roman"/>
        </w:rPr>
        <w:t>Con impedimentos</w:t>
      </w:r>
      <w:r w:rsidR="005C607D" w:rsidRPr="008A5125">
        <w:rPr>
          <w:rFonts w:ascii="Times New Roman" w:hAnsi="Times New Roman" w:cs="Times New Roman"/>
        </w:rPr>
        <w:t xml:space="preserve"> psíquicos o nerviosos.</w:t>
      </w:r>
    </w:p>
    <w:p w:rsidR="002337C3" w:rsidRDefault="005C607D" w:rsidP="005C607D">
      <w:pPr>
        <w:spacing w:after="120"/>
        <w:jc w:val="both"/>
        <w:rPr>
          <w:sz w:val="22"/>
          <w:szCs w:val="22"/>
        </w:rPr>
      </w:pPr>
      <w:r w:rsidRPr="008A5125">
        <w:rPr>
          <w:sz w:val="22"/>
          <w:szCs w:val="22"/>
        </w:rPr>
        <w:t>c) Los conductores deberán transitar por la vía pública conservando la mano derecha paralelam</w:t>
      </w:r>
      <w:r w:rsidR="00CE4F1C">
        <w:rPr>
          <w:sz w:val="22"/>
          <w:szCs w:val="22"/>
        </w:rPr>
        <w:t>ente al eje de la calzada.</w:t>
      </w:r>
    </w:p>
    <w:p w:rsidR="005C607D" w:rsidRPr="008A5125" w:rsidRDefault="00BE186A" w:rsidP="005C607D">
      <w:pPr>
        <w:spacing w:after="120"/>
        <w:jc w:val="both"/>
        <w:rPr>
          <w:sz w:val="22"/>
          <w:szCs w:val="22"/>
        </w:rPr>
      </w:pPr>
      <w:r>
        <w:rPr>
          <w:b/>
          <w:sz w:val="24"/>
          <w:u w:val="single"/>
        </w:rPr>
        <w:t>ART. 2º:</w:t>
      </w:r>
      <w:r w:rsidR="005C607D" w:rsidRPr="008A5125">
        <w:rPr>
          <w:sz w:val="22"/>
          <w:szCs w:val="22"/>
        </w:rPr>
        <w:t>El conductor debe conservar en todo momento un total dominio del vehículo y guiarlo con prudencia, debe aminorar la marcha por completo cada vez que sea necesario, en especial, en proximidad de sitios concurridos como Escuelas, Hospitales, Iglesias, peatonales, o cuando adviertan animales sueltos o guiados.</w:t>
      </w:r>
    </w:p>
    <w:p w:rsidR="005C607D" w:rsidRPr="008A5125" w:rsidRDefault="00952B61" w:rsidP="005C607D">
      <w:pPr>
        <w:rPr>
          <w:sz w:val="22"/>
          <w:szCs w:val="22"/>
        </w:rPr>
      </w:pPr>
      <w:r>
        <w:rPr>
          <w:sz w:val="22"/>
          <w:szCs w:val="22"/>
        </w:rPr>
        <w:t xml:space="preserve">a) </w:t>
      </w:r>
      <w:r w:rsidR="005C607D" w:rsidRPr="008A5125">
        <w:rPr>
          <w:sz w:val="22"/>
          <w:szCs w:val="22"/>
        </w:rPr>
        <w:t>La velocidad</w:t>
      </w:r>
      <w:r>
        <w:rPr>
          <w:sz w:val="22"/>
          <w:szCs w:val="22"/>
        </w:rPr>
        <w:t xml:space="preserve"> en los caminos será</w:t>
      </w:r>
      <w:r w:rsidR="006827E2">
        <w:rPr>
          <w:sz w:val="22"/>
          <w:szCs w:val="22"/>
        </w:rPr>
        <w:t xml:space="preserve"> tanto para automotores y motos</w:t>
      </w:r>
      <w:r>
        <w:rPr>
          <w:sz w:val="22"/>
          <w:szCs w:val="22"/>
        </w:rPr>
        <w:t>:</w:t>
      </w:r>
    </w:p>
    <w:p w:rsidR="005C607D" w:rsidRPr="008A5125" w:rsidRDefault="005C607D" w:rsidP="005C607D">
      <w:pPr>
        <w:rPr>
          <w:sz w:val="22"/>
          <w:szCs w:val="22"/>
        </w:rPr>
      </w:pPr>
      <w:r w:rsidRPr="008A5125">
        <w:rPr>
          <w:sz w:val="22"/>
          <w:szCs w:val="22"/>
        </w:rPr>
        <w:t xml:space="preserve">En calles principales hasta35km/h </w:t>
      </w:r>
      <w:r w:rsidR="00952B61">
        <w:rPr>
          <w:sz w:val="22"/>
          <w:szCs w:val="22"/>
        </w:rPr>
        <w:t xml:space="preserve">siendo estas </w:t>
      </w:r>
      <w:r w:rsidR="00C130A5">
        <w:rPr>
          <w:sz w:val="22"/>
          <w:szCs w:val="22"/>
        </w:rPr>
        <w:t>(L</w:t>
      </w:r>
      <w:r w:rsidRPr="008A5125">
        <w:rPr>
          <w:sz w:val="22"/>
          <w:szCs w:val="22"/>
        </w:rPr>
        <w:t xml:space="preserve">ibertad, Córdoba, San Martin, Vélez Sarsfield y </w:t>
      </w:r>
      <w:r w:rsidR="00952B61">
        <w:rPr>
          <w:sz w:val="22"/>
          <w:szCs w:val="22"/>
        </w:rPr>
        <w:t>al</w:t>
      </w:r>
      <w:r w:rsidRPr="008A5125">
        <w:rPr>
          <w:sz w:val="22"/>
          <w:szCs w:val="22"/>
        </w:rPr>
        <w:t>rededor de la plaza)</w:t>
      </w:r>
      <w:r w:rsidR="00952B61">
        <w:rPr>
          <w:sz w:val="22"/>
          <w:szCs w:val="22"/>
        </w:rPr>
        <w:t>.</w:t>
      </w:r>
      <w:r w:rsidR="004524D5">
        <w:rPr>
          <w:sz w:val="22"/>
          <w:szCs w:val="22"/>
        </w:rPr>
        <w:t>Calles restantes hasta  40</w:t>
      </w:r>
      <w:r w:rsidRPr="008A5125">
        <w:rPr>
          <w:sz w:val="22"/>
          <w:szCs w:val="22"/>
        </w:rPr>
        <w:t>km/h.</w:t>
      </w:r>
      <w:r w:rsidR="004524D5">
        <w:rPr>
          <w:sz w:val="22"/>
          <w:szCs w:val="22"/>
        </w:rPr>
        <w:t xml:space="preserve"> En los callejones</w:t>
      </w:r>
      <w:r w:rsidR="00952B61">
        <w:rPr>
          <w:sz w:val="22"/>
          <w:szCs w:val="22"/>
        </w:rPr>
        <w:t xml:space="preserve"> de acuerdo a la Ordenanza Nº 684/12</w:t>
      </w:r>
      <w:r w:rsidR="004524D5">
        <w:rPr>
          <w:sz w:val="22"/>
          <w:szCs w:val="22"/>
        </w:rPr>
        <w:t xml:space="preserve"> circule a </w:t>
      </w:r>
      <w:r w:rsidR="00017B7B">
        <w:rPr>
          <w:sz w:val="22"/>
          <w:szCs w:val="22"/>
        </w:rPr>
        <w:t>“</w:t>
      </w:r>
      <w:r w:rsidR="004524D5">
        <w:rPr>
          <w:sz w:val="22"/>
          <w:szCs w:val="22"/>
        </w:rPr>
        <w:t>paso de hombre</w:t>
      </w:r>
      <w:r w:rsidR="00017B7B">
        <w:rPr>
          <w:sz w:val="22"/>
          <w:szCs w:val="22"/>
        </w:rPr>
        <w:t>”</w:t>
      </w:r>
      <w:r w:rsidR="004524D5">
        <w:rPr>
          <w:sz w:val="22"/>
          <w:szCs w:val="22"/>
        </w:rPr>
        <w:t>, velocidad máxima 20km/h.</w:t>
      </w:r>
    </w:p>
    <w:p w:rsidR="005C607D" w:rsidRPr="008A5125" w:rsidRDefault="005C607D" w:rsidP="005C607D">
      <w:pPr>
        <w:rPr>
          <w:sz w:val="22"/>
          <w:szCs w:val="22"/>
        </w:rPr>
      </w:pPr>
      <w:r w:rsidRPr="008A5125">
        <w:rPr>
          <w:sz w:val="22"/>
          <w:szCs w:val="22"/>
        </w:rPr>
        <w:t xml:space="preserve">El no acatamiento de estas precauciones  establecidas en este artículo constituye una infracción grave contra la seguridad </w:t>
      </w:r>
      <w:r w:rsidR="00017B7B">
        <w:rPr>
          <w:sz w:val="22"/>
          <w:szCs w:val="22"/>
        </w:rPr>
        <w:t>de las personas.</w:t>
      </w:r>
    </w:p>
    <w:p w:rsidR="005C607D" w:rsidRPr="008A5125" w:rsidRDefault="00A34BBD" w:rsidP="005C607D">
      <w:pPr>
        <w:rPr>
          <w:sz w:val="22"/>
          <w:szCs w:val="22"/>
        </w:rPr>
      </w:pPr>
      <w:r w:rsidRPr="00A34BBD">
        <w:rPr>
          <w:b/>
          <w:sz w:val="24"/>
          <w:u w:val="single"/>
        </w:rPr>
        <w:t>ART. 3º</w:t>
      </w:r>
      <w:r w:rsidR="00535FFC" w:rsidRPr="00A34BBD">
        <w:rPr>
          <w:b/>
          <w:sz w:val="24"/>
          <w:u w:val="single"/>
        </w:rPr>
        <w:t>:</w:t>
      </w:r>
      <w:r w:rsidR="00535FFC" w:rsidRPr="008A5125">
        <w:rPr>
          <w:sz w:val="22"/>
          <w:szCs w:val="22"/>
        </w:rPr>
        <w:t xml:space="preserve"> Esta</w:t>
      </w:r>
      <w:r w:rsidR="005C607D" w:rsidRPr="008A5125">
        <w:rPr>
          <w:sz w:val="22"/>
          <w:szCs w:val="22"/>
        </w:rPr>
        <w:t xml:space="preserve"> prohibido detener el vehículo en medio de la calzada aun cuando sea para tomar o dejar pasajeros o carga, ningún vehículo dañado o destruido que signifique un obstáculo o peligro para el transito podrá permanecer por más de media hora en la vía pública, esté o no su conductor</w:t>
      </w:r>
      <w:r w:rsidR="00952B61">
        <w:rPr>
          <w:sz w:val="22"/>
          <w:szCs w:val="22"/>
        </w:rPr>
        <w:t xml:space="preserve"> en su interior</w:t>
      </w:r>
      <w:r w:rsidR="005C607D" w:rsidRPr="008A5125">
        <w:rPr>
          <w:sz w:val="22"/>
          <w:szCs w:val="22"/>
        </w:rPr>
        <w:t>.</w:t>
      </w:r>
    </w:p>
    <w:p w:rsidR="005C607D" w:rsidRPr="007F6A37" w:rsidRDefault="00A34BBD" w:rsidP="005C607D">
      <w:pPr>
        <w:jc w:val="both"/>
        <w:rPr>
          <w:sz w:val="22"/>
          <w:szCs w:val="22"/>
        </w:rPr>
      </w:pPr>
      <w:r w:rsidRPr="00A34BBD">
        <w:rPr>
          <w:b/>
          <w:sz w:val="24"/>
          <w:u w:val="single"/>
        </w:rPr>
        <w:t>ART. 4º</w:t>
      </w:r>
      <w:r w:rsidR="00535FFC" w:rsidRPr="005C607D">
        <w:rPr>
          <w:b/>
          <w:sz w:val="24"/>
        </w:rPr>
        <w:t>:</w:t>
      </w:r>
      <w:r w:rsidR="00535FFC" w:rsidRPr="008A5125">
        <w:rPr>
          <w:sz w:val="22"/>
          <w:szCs w:val="22"/>
        </w:rPr>
        <w:t xml:space="preserve"> La</w:t>
      </w:r>
      <w:r w:rsidR="005C607D" w:rsidRPr="008A5125">
        <w:rPr>
          <w:sz w:val="22"/>
          <w:szCs w:val="22"/>
        </w:rPr>
        <w:t xml:space="preserve"> circulación será obligatoria transitando, siempre por la derecha</w:t>
      </w:r>
      <w:r w:rsidR="00C24A9E">
        <w:rPr>
          <w:sz w:val="22"/>
          <w:szCs w:val="22"/>
        </w:rPr>
        <w:t xml:space="preserve">, </w:t>
      </w:r>
      <w:r w:rsidR="00C24A9E" w:rsidRPr="007F6A37">
        <w:rPr>
          <w:sz w:val="22"/>
          <w:szCs w:val="22"/>
        </w:rPr>
        <w:t>y respetando el sentido de las calles,</w:t>
      </w:r>
      <w:r w:rsidR="005C607D" w:rsidRPr="007F6A37">
        <w:rPr>
          <w:sz w:val="22"/>
          <w:szCs w:val="22"/>
        </w:rPr>
        <w:t xml:space="preserve"> sin efectuar movimientos en zig-zag o maniobra</w:t>
      </w:r>
      <w:r w:rsidR="00017B7B" w:rsidRPr="007F6A37">
        <w:rPr>
          <w:sz w:val="22"/>
          <w:szCs w:val="22"/>
        </w:rPr>
        <w:t>s bruscas o giros violentos</w:t>
      </w:r>
      <w:r w:rsidR="005C607D" w:rsidRPr="007F6A37">
        <w:rPr>
          <w:sz w:val="22"/>
          <w:szCs w:val="22"/>
        </w:rPr>
        <w:t xml:space="preserve">. </w:t>
      </w:r>
    </w:p>
    <w:p w:rsidR="005C607D" w:rsidRPr="00017B7B" w:rsidRDefault="00952B61" w:rsidP="00017B7B">
      <w:pPr>
        <w:jc w:val="both"/>
        <w:rPr>
          <w:sz w:val="24"/>
        </w:rPr>
      </w:pPr>
      <w:r w:rsidRPr="007F6A37">
        <w:rPr>
          <w:sz w:val="22"/>
          <w:szCs w:val="22"/>
        </w:rPr>
        <w:t>La no observancia d</w:t>
      </w:r>
      <w:r w:rsidR="00017B7B" w:rsidRPr="007F6A37">
        <w:rPr>
          <w:sz w:val="22"/>
          <w:szCs w:val="22"/>
        </w:rPr>
        <w:t xml:space="preserve">e esta reglamentación será </w:t>
      </w:r>
      <w:r w:rsidR="00CE4F1C" w:rsidRPr="007F6A37">
        <w:rPr>
          <w:sz w:val="22"/>
          <w:szCs w:val="22"/>
        </w:rPr>
        <w:t>sancionada</w:t>
      </w:r>
      <w:r w:rsidR="00C24A9E" w:rsidRPr="007F6A37">
        <w:rPr>
          <w:sz w:val="22"/>
          <w:szCs w:val="22"/>
        </w:rPr>
        <w:t xml:space="preserve"> con una multa equivalente a treinta (30) litros de nafta súper</w:t>
      </w:r>
      <w:r w:rsidR="00CE4F1C" w:rsidRPr="007F6A37">
        <w:rPr>
          <w:sz w:val="22"/>
          <w:szCs w:val="22"/>
        </w:rPr>
        <w:t>. No</w:t>
      </w:r>
      <w:r w:rsidR="005C607D" w:rsidRPr="007F6A37">
        <w:rPr>
          <w:sz w:val="22"/>
          <w:szCs w:val="22"/>
        </w:rPr>
        <w:t xml:space="preserve"> podrá circular más de un rodado por la calle uno al lado de otro, sino que</w:t>
      </w:r>
      <w:r w:rsidR="005C607D" w:rsidRPr="008A5125">
        <w:rPr>
          <w:sz w:val="22"/>
          <w:szCs w:val="22"/>
        </w:rPr>
        <w:t xml:space="preserve"> deberá hacerlo uno detrás del otro.</w:t>
      </w:r>
    </w:p>
    <w:p w:rsidR="004524D5" w:rsidRDefault="00A34BBD" w:rsidP="004524D5">
      <w:pPr>
        <w:jc w:val="both"/>
        <w:rPr>
          <w:b/>
          <w:sz w:val="24"/>
          <w:u w:val="single"/>
        </w:rPr>
      </w:pPr>
      <w:r w:rsidRPr="00A34BBD">
        <w:rPr>
          <w:b/>
          <w:sz w:val="24"/>
          <w:u w:val="single"/>
        </w:rPr>
        <w:t>ART. 5º</w:t>
      </w:r>
      <w:r w:rsidR="00535FFC" w:rsidRPr="00A34BBD">
        <w:rPr>
          <w:b/>
          <w:sz w:val="24"/>
          <w:u w:val="single"/>
        </w:rPr>
        <w:t>:</w:t>
      </w:r>
      <w:r w:rsidR="00535FFC" w:rsidRPr="008A5125">
        <w:rPr>
          <w:sz w:val="22"/>
          <w:szCs w:val="22"/>
        </w:rPr>
        <w:t xml:space="preserve"> No</w:t>
      </w:r>
      <w:r w:rsidR="005C607D" w:rsidRPr="008A5125">
        <w:rPr>
          <w:sz w:val="22"/>
          <w:szCs w:val="22"/>
        </w:rPr>
        <w:t xml:space="preserve"> se habilitara para circular en la vía pública, ningún vehículo que no reúna las condiciones especificadas en la ordenanza.</w:t>
      </w:r>
    </w:p>
    <w:p w:rsidR="00952B61" w:rsidRPr="002E7AA8" w:rsidRDefault="002E7AA8" w:rsidP="002E7AA8">
      <w:pPr>
        <w:rPr>
          <w:sz w:val="24"/>
        </w:rPr>
      </w:pPr>
      <w:r>
        <w:rPr>
          <w:b/>
          <w:sz w:val="24"/>
          <w:u w:val="single"/>
        </w:rPr>
        <w:lastRenderedPageBreak/>
        <w:t xml:space="preserve">ART.6º: </w:t>
      </w:r>
      <w:r>
        <w:rPr>
          <w:sz w:val="24"/>
        </w:rPr>
        <w:t>Quedará prohibido el estacionamiento alrededor de la Plaza Cacique Tulián</w:t>
      </w:r>
      <w:r w:rsidR="0013285B">
        <w:rPr>
          <w:sz w:val="24"/>
        </w:rPr>
        <w:t xml:space="preserve"> en sus cuatro laterales</w:t>
      </w:r>
      <w:r w:rsidR="00017B7B">
        <w:rPr>
          <w:sz w:val="24"/>
        </w:rPr>
        <w:t>,</w:t>
      </w:r>
      <w:r>
        <w:rPr>
          <w:sz w:val="24"/>
        </w:rPr>
        <w:t xml:space="preserve"> los meses de verano (</w:t>
      </w:r>
      <w:r w:rsidR="001B2489">
        <w:rPr>
          <w:sz w:val="24"/>
        </w:rPr>
        <w:t xml:space="preserve">desde el 20 </w:t>
      </w:r>
      <w:r w:rsidR="0013285B">
        <w:rPr>
          <w:sz w:val="24"/>
        </w:rPr>
        <w:t>de diciembre hasta el 15 de febrero</w:t>
      </w:r>
      <w:r w:rsidR="001B2489">
        <w:rPr>
          <w:sz w:val="24"/>
        </w:rPr>
        <w:t>, Semana Santa, Vacaciones de Invierno y Fines semana largo</w:t>
      </w:r>
      <w:r>
        <w:rPr>
          <w:sz w:val="24"/>
        </w:rPr>
        <w:t>)</w:t>
      </w:r>
      <w:r w:rsidR="0013285B">
        <w:rPr>
          <w:sz w:val="24"/>
        </w:rPr>
        <w:t>.</w:t>
      </w:r>
      <w:r w:rsidR="00017B7B" w:rsidRPr="00CE4F1C">
        <w:rPr>
          <w:sz w:val="24"/>
        </w:rPr>
        <w:t>Exceptuando la</w:t>
      </w:r>
      <w:r w:rsidR="001B2489">
        <w:rPr>
          <w:sz w:val="24"/>
        </w:rPr>
        <w:t xml:space="preserve"> paradas de los taxis y remises, ubicada sobre calle San Martín esquina Córdoba.</w:t>
      </w:r>
    </w:p>
    <w:p w:rsidR="005C607D" w:rsidRPr="004524D5" w:rsidRDefault="0013285B" w:rsidP="004524D5">
      <w:pPr>
        <w:jc w:val="both"/>
        <w:rPr>
          <w:b/>
          <w:sz w:val="24"/>
          <w:u w:val="single"/>
        </w:rPr>
      </w:pPr>
      <w:r>
        <w:rPr>
          <w:b/>
          <w:sz w:val="24"/>
          <w:u w:val="single"/>
        </w:rPr>
        <w:t>ART. 7</w:t>
      </w:r>
      <w:r w:rsidR="00A34BBD" w:rsidRPr="00A34BBD">
        <w:rPr>
          <w:b/>
          <w:sz w:val="24"/>
          <w:u w:val="single"/>
        </w:rPr>
        <w:t>º</w:t>
      </w:r>
      <w:r w:rsidR="00535FFC" w:rsidRPr="00A34BBD">
        <w:rPr>
          <w:b/>
          <w:sz w:val="24"/>
          <w:u w:val="single"/>
        </w:rPr>
        <w:t>:</w:t>
      </w:r>
      <w:r w:rsidR="00535FFC" w:rsidRPr="008A5125">
        <w:rPr>
          <w:sz w:val="22"/>
          <w:szCs w:val="22"/>
        </w:rPr>
        <w:t xml:space="preserve"> Se</w:t>
      </w:r>
      <w:r w:rsidR="005C607D" w:rsidRPr="008A5125">
        <w:rPr>
          <w:sz w:val="22"/>
          <w:szCs w:val="22"/>
        </w:rPr>
        <w:t xml:space="preserve"> prohíbe la circulación de vehículos a motor sin elementos silenciadores o con silenciadores no eficaces, incompletos, inadecuados, deteriorados o con tubos resonadores.</w:t>
      </w:r>
      <w:r w:rsidR="00952B61">
        <w:rPr>
          <w:sz w:val="22"/>
          <w:szCs w:val="22"/>
        </w:rPr>
        <w:t xml:space="preserve"> La circula</w:t>
      </w:r>
      <w:r w:rsidR="00C130A5">
        <w:rPr>
          <w:sz w:val="22"/>
          <w:szCs w:val="22"/>
        </w:rPr>
        <w:t xml:space="preserve">ción de dichos rodados será </w:t>
      </w:r>
      <w:r w:rsidR="00952B61">
        <w:rPr>
          <w:sz w:val="22"/>
          <w:szCs w:val="22"/>
        </w:rPr>
        <w:t xml:space="preserve">con su caño de escape original. </w:t>
      </w:r>
      <w:r w:rsidR="005C607D" w:rsidRPr="008A5125">
        <w:rPr>
          <w:sz w:val="22"/>
          <w:szCs w:val="22"/>
        </w:rPr>
        <w:t>Queda prohibido todo tipo de modificación en sus mecanismos que implique alterar los niveles de sonido permitidos por ordenanza.</w:t>
      </w:r>
    </w:p>
    <w:p w:rsidR="005C607D" w:rsidRPr="008A5125" w:rsidRDefault="0013285B" w:rsidP="005C607D">
      <w:pPr>
        <w:rPr>
          <w:sz w:val="22"/>
          <w:szCs w:val="22"/>
        </w:rPr>
      </w:pPr>
      <w:r>
        <w:rPr>
          <w:b/>
          <w:sz w:val="24"/>
          <w:u w:val="thick"/>
        </w:rPr>
        <w:t>ART. 8</w:t>
      </w:r>
      <w:r w:rsidR="00BE186A" w:rsidRPr="005C607D">
        <w:rPr>
          <w:b/>
          <w:sz w:val="24"/>
          <w:u w:val="thick"/>
        </w:rPr>
        <w:t>º</w:t>
      </w:r>
      <w:r w:rsidR="00535FFC" w:rsidRPr="005C607D">
        <w:rPr>
          <w:b/>
          <w:sz w:val="24"/>
          <w:u w:val="thick"/>
        </w:rPr>
        <w:t>:</w:t>
      </w:r>
      <w:r w:rsidR="00535FFC" w:rsidRPr="008A5125">
        <w:rPr>
          <w:sz w:val="22"/>
          <w:szCs w:val="22"/>
        </w:rPr>
        <w:t xml:space="preserve"> LUCES</w:t>
      </w:r>
      <w:r w:rsidR="005C607D" w:rsidRPr="008A5125">
        <w:rPr>
          <w:sz w:val="22"/>
          <w:szCs w:val="22"/>
        </w:rPr>
        <w:t xml:space="preserve"> REGLAMENTARIAS: Todo </w:t>
      </w:r>
      <w:r w:rsidR="00952B61">
        <w:rPr>
          <w:sz w:val="22"/>
          <w:szCs w:val="22"/>
        </w:rPr>
        <w:t xml:space="preserve">conductor deberá circular su </w:t>
      </w:r>
      <w:r w:rsidR="00C24A9E">
        <w:rPr>
          <w:sz w:val="22"/>
          <w:szCs w:val="22"/>
        </w:rPr>
        <w:t xml:space="preserve">rodado con sus luces reglamentarias </w:t>
      </w:r>
      <w:r w:rsidR="005C607D" w:rsidRPr="008A5125">
        <w:rPr>
          <w:sz w:val="22"/>
          <w:szCs w:val="22"/>
        </w:rPr>
        <w:t xml:space="preserve">(altas, bajas, de giro </w:t>
      </w:r>
      <w:r w:rsidR="00952B61">
        <w:rPr>
          <w:sz w:val="22"/>
          <w:szCs w:val="22"/>
        </w:rPr>
        <w:t xml:space="preserve">y freno), quedando prohibido su reemplazo </w:t>
      </w:r>
      <w:r w:rsidR="005C607D" w:rsidRPr="008A5125">
        <w:rPr>
          <w:sz w:val="22"/>
          <w:szCs w:val="22"/>
        </w:rPr>
        <w:t xml:space="preserve"> por luces de colores u otras.</w:t>
      </w:r>
    </w:p>
    <w:p w:rsidR="005C607D" w:rsidRDefault="0013285B" w:rsidP="005C607D">
      <w:pPr>
        <w:rPr>
          <w:sz w:val="22"/>
          <w:szCs w:val="22"/>
        </w:rPr>
      </w:pPr>
      <w:r>
        <w:rPr>
          <w:b/>
          <w:sz w:val="24"/>
          <w:szCs w:val="24"/>
          <w:u w:val="thick"/>
        </w:rPr>
        <w:t>ART. 9</w:t>
      </w:r>
      <w:r w:rsidR="005C607D" w:rsidRPr="005C607D">
        <w:rPr>
          <w:b/>
          <w:sz w:val="24"/>
          <w:szCs w:val="24"/>
          <w:u w:val="thick"/>
        </w:rPr>
        <w:t>º</w:t>
      </w:r>
      <w:r w:rsidR="00535FFC" w:rsidRPr="005C607D">
        <w:rPr>
          <w:b/>
          <w:sz w:val="24"/>
          <w:szCs w:val="24"/>
          <w:u w:val="thick"/>
        </w:rPr>
        <w:t>:</w:t>
      </w:r>
      <w:r w:rsidR="00535FFC" w:rsidRPr="008A5125">
        <w:rPr>
          <w:sz w:val="22"/>
          <w:szCs w:val="22"/>
        </w:rPr>
        <w:t xml:space="preserve"> PATENTE</w:t>
      </w:r>
      <w:r w:rsidR="005C607D" w:rsidRPr="008A5125">
        <w:rPr>
          <w:sz w:val="22"/>
          <w:szCs w:val="22"/>
        </w:rPr>
        <w:t>: Todo automotor  debe llevar patente del rodado, estando ésta en un lugar visible.</w:t>
      </w:r>
    </w:p>
    <w:p w:rsidR="005C607D" w:rsidRDefault="0013285B" w:rsidP="005C607D">
      <w:pPr>
        <w:rPr>
          <w:sz w:val="22"/>
          <w:szCs w:val="22"/>
        </w:rPr>
      </w:pPr>
      <w:r>
        <w:rPr>
          <w:b/>
          <w:sz w:val="24"/>
          <w:szCs w:val="24"/>
          <w:u w:val="thick"/>
        </w:rPr>
        <w:t>ART. 10</w:t>
      </w:r>
      <w:r w:rsidR="005C607D" w:rsidRPr="005C607D">
        <w:rPr>
          <w:b/>
          <w:sz w:val="24"/>
          <w:szCs w:val="24"/>
          <w:u w:val="thick"/>
        </w:rPr>
        <w:t>º</w:t>
      </w:r>
      <w:r w:rsidR="00535FFC" w:rsidRPr="005C607D">
        <w:rPr>
          <w:b/>
          <w:sz w:val="24"/>
          <w:szCs w:val="24"/>
          <w:u w:val="thick"/>
        </w:rPr>
        <w:t>:</w:t>
      </w:r>
      <w:r w:rsidR="00535FFC">
        <w:rPr>
          <w:sz w:val="24"/>
          <w:szCs w:val="24"/>
        </w:rPr>
        <w:t xml:space="preserve"> En</w:t>
      </w:r>
      <w:r w:rsidR="00017B7B">
        <w:rPr>
          <w:sz w:val="24"/>
          <w:szCs w:val="24"/>
        </w:rPr>
        <w:t xml:space="preserve"> caso de motocicletas, </w:t>
      </w:r>
      <w:r w:rsidR="00017B7B">
        <w:rPr>
          <w:sz w:val="22"/>
          <w:szCs w:val="22"/>
        </w:rPr>
        <w:t>s</w:t>
      </w:r>
      <w:r w:rsidR="005C607D" w:rsidRPr="008A5125">
        <w:rPr>
          <w:sz w:val="22"/>
          <w:szCs w:val="22"/>
        </w:rPr>
        <w:t>e permitirá circular al conductor del rodado con un solo acompañante.</w:t>
      </w:r>
    </w:p>
    <w:p w:rsidR="005C607D" w:rsidRDefault="0013285B" w:rsidP="005C607D">
      <w:pPr>
        <w:rPr>
          <w:sz w:val="22"/>
          <w:szCs w:val="22"/>
        </w:rPr>
      </w:pPr>
      <w:r>
        <w:rPr>
          <w:b/>
          <w:sz w:val="24"/>
          <w:szCs w:val="24"/>
          <w:u w:val="thick"/>
        </w:rPr>
        <w:t>ART. 11</w:t>
      </w:r>
      <w:r w:rsidR="005C607D" w:rsidRPr="005C607D">
        <w:rPr>
          <w:b/>
          <w:sz w:val="24"/>
          <w:szCs w:val="24"/>
          <w:u w:val="thick"/>
        </w:rPr>
        <w:t>º</w:t>
      </w:r>
      <w:r w:rsidR="00535FFC" w:rsidRPr="005C607D">
        <w:rPr>
          <w:b/>
          <w:sz w:val="24"/>
          <w:szCs w:val="24"/>
          <w:u w:val="thick"/>
        </w:rPr>
        <w:t>:</w:t>
      </w:r>
      <w:r w:rsidR="00535FFC" w:rsidRPr="008A5125">
        <w:rPr>
          <w:sz w:val="22"/>
          <w:szCs w:val="22"/>
        </w:rPr>
        <w:t xml:space="preserve"> Todo</w:t>
      </w:r>
      <w:r w:rsidR="005C607D" w:rsidRPr="008A5125">
        <w:rPr>
          <w:sz w:val="22"/>
          <w:szCs w:val="22"/>
        </w:rPr>
        <w:t xml:space="preserve"> conductor y pasajero de motocicleta deberá usar obligatoriamente </w:t>
      </w:r>
      <w:r w:rsidR="00EC1BB6">
        <w:rPr>
          <w:sz w:val="22"/>
          <w:szCs w:val="22"/>
        </w:rPr>
        <w:t>el casco para protegerse en caso</w:t>
      </w:r>
      <w:r w:rsidR="005C607D" w:rsidRPr="008A5125">
        <w:rPr>
          <w:sz w:val="22"/>
          <w:szCs w:val="22"/>
        </w:rPr>
        <w:t xml:space="preserve"> de caída o accidente.</w:t>
      </w:r>
    </w:p>
    <w:p w:rsidR="001067EB" w:rsidRDefault="001067EB" w:rsidP="005C607D">
      <w:pPr>
        <w:rPr>
          <w:sz w:val="22"/>
          <w:szCs w:val="22"/>
        </w:rPr>
      </w:pPr>
    </w:p>
    <w:p w:rsidR="0013285B" w:rsidRDefault="0013285B" w:rsidP="00C130A5">
      <w:pPr>
        <w:jc w:val="center"/>
        <w:rPr>
          <w:b/>
          <w:sz w:val="24"/>
          <w:u w:val="single"/>
        </w:rPr>
      </w:pPr>
      <w:r>
        <w:rPr>
          <w:b/>
          <w:sz w:val="24"/>
          <w:u w:val="single"/>
        </w:rPr>
        <w:t>Título II: Faltas de Tránsito con vehículos automotores y penalidades</w:t>
      </w:r>
    </w:p>
    <w:p w:rsidR="0013285B" w:rsidRDefault="0013285B" w:rsidP="00C130A5">
      <w:pPr>
        <w:jc w:val="center"/>
        <w:rPr>
          <w:b/>
          <w:sz w:val="24"/>
          <w:u w:val="single"/>
        </w:rPr>
      </w:pPr>
    </w:p>
    <w:p w:rsidR="0013285B" w:rsidRDefault="0013285B" w:rsidP="0013285B">
      <w:pPr>
        <w:rPr>
          <w:sz w:val="24"/>
        </w:rPr>
      </w:pPr>
      <w:r>
        <w:rPr>
          <w:b/>
          <w:sz w:val="24"/>
          <w:u w:val="single"/>
        </w:rPr>
        <w:t xml:space="preserve">ART. 12º: </w:t>
      </w:r>
      <w:r>
        <w:rPr>
          <w:sz w:val="24"/>
        </w:rPr>
        <w:t>La policía municipal o agente de tránsito, tiene a su cargo la vigilancia de las ordenanzas municipales y controlará la observancia de las Leyes de Tránsito y su reglamentación, son sus facultades detener el tránsito, dirigirlo por otras arterias, requerir credenciales personales de conducción, constatar infracciones, verificar patentes, confeccionar boletas de infracción, controlar estacionamiento, etc. En caso de resistencia podrá solicitar la colaboración de la Autoridad Policial.</w:t>
      </w:r>
    </w:p>
    <w:p w:rsidR="0013285B" w:rsidRDefault="0013285B" w:rsidP="0013285B">
      <w:pPr>
        <w:rPr>
          <w:sz w:val="24"/>
        </w:rPr>
      </w:pPr>
      <w:r w:rsidRPr="00265E51">
        <w:rPr>
          <w:b/>
          <w:sz w:val="24"/>
          <w:u w:val="single"/>
        </w:rPr>
        <w:t>ART. 13º:</w:t>
      </w:r>
      <w:r>
        <w:rPr>
          <w:sz w:val="24"/>
        </w:rPr>
        <w:t xml:space="preserve"> Para detener el tránsito se utilizará silbatos, señales, etc.; el conductor que no acate dichas señales se coloca de hecho en contravención. La manifestación de no haber visto las señales del inspector implica una falta de atención culpable en la conducción del vehículo a su cargo.</w:t>
      </w:r>
    </w:p>
    <w:p w:rsidR="0013285B" w:rsidRDefault="0013285B" w:rsidP="0013285B">
      <w:pPr>
        <w:rPr>
          <w:sz w:val="24"/>
        </w:rPr>
      </w:pPr>
      <w:r w:rsidRPr="00265E51">
        <w:rPr>
          <w:b/>
          <w:sz w:val="24"/>
          <w:u w:val="single"/>
        </w:rPr>
        <w:t>ART. 14º:</w:t>
      </w:r>
      <w:r>
        <w:rPr>
          <w:sz w:val="24"/>
        </w:rPr>
        <w:t xml:space="preserve"> El que condujera sin haber obtenido licencia </w:t>
      </w:r>
      <w:r w:rsidR="00265E51">
        <w:rPr>
          <w:sz w:val="24"/>
        </w:rPr>
        <w:t>para conducir expedida por la autoridad competente será sancionado con mult</w:t>
      </w:r>
      <w:r w:rsidR="002337C3">
        <w:rPr>
          <w:sz w:val="24"/>
        </w:rPr>
        <w:t xml:space="preserve">a </w:t>
      </w:r>
      <w:r w:rsidR="00017B7B">
        <w:rPr>
          <w:sz w:val="24"/>
        </w:rPr>
        <w:t xml:space="preserve">equivalente al precio de </w:t>
      </w:r>
      <w:r w:rsidR="00017B7B" w:rsidRPr="00CE4F1C">
        <w:rPr>
          <w:sz w:val="24"/>
        </w:rPr>
        <w:t>diez</w:t>
      </w:r>
      <w:r w:rsidR="00265E51" w:rsidRPr="00CE4F1C">
        <w:rPr>
          <w:sz w:val="24"/>
        </w:rPr>
        <w:t xml:space="preserve"> (</w:t>
      </w:r>
      <w:r w:rsidR="00017B7B" w:rsidRPr="00CE4F1C">
        <w:rPr>
          <w:sz w:val="24"/>
        </w:rPr>
        <w:t>1</w:t>
      </w:r>
      <w:r w:rsidR="00265E51" w:rsidRPr="00CE4F1C">
        <w:rPr>
          <w:sz w:val="24"/>
        </w:rPr>
        <w:t>0) litros de nafta súper, al precio del dia de la infracción.</w:t>
      </w:r>
    </w:p>
    <w:p w:rsidR="00265E51" w:rsidRDefault="00265E51" w:rsidP="0013285B">
      <w:pPr>
        <w:rPr>
          <w:sz w:val="24"/>
        </w:rPr>
      </w:pPr>
      <w:r w:rsidRPr="00265E51">
        <w:rPr>
          <w:b/>
          <w:sz w:val="24"/>
          <w:u w:val="single"/>
        </w:rPr>
        <w:t>ART. 15º:</w:t>
      </w:r>
      <w:r>
        <w:rPr>
          <w:sz w:val="24"/>
        </w:rPr>
        <w:t xml:space="preserve"> El que condujera con licencia de conducir vencida será sanciona</w:t>
      </w:r>
      <w:r w:rsidR="002337C3">
        <w:rPr>
          <w:sz w:val="24"/>
        </w:rPr>
        <w:t>do</w:t>
      </w:r>
      <w:r w:rsidR="00017B7B">
        <w:rPr>
          <w:sz w:val="24"/>
        </w:rPr>
        <w:t xml:space="preserve"> con multa equivalente a </w:t>
      </w:r>
      <w:r w:rsidR="00017B7B" w:rsidRPr="00CE4F1C">
        <w:rPr>
          <w:sz w:val="24"/>
        </w:rPr>
        <w:t>diez</w:t>
      </w:r>
      <w:r w:rsidRPr="00CE4F1C">
        <w:rPr>
          <w:sz w:val="24"/>
        </w:rPr>
        <w:t xml:space="preserve"> (</w:t>
      </w:r>
      <w:r w:rsidR="00017B7B" w:rsidRPr="00CE4F1C">
        <w:rPr>
          <w:sz w:val="24"/>
        </w:rPr>
        <w:t>1</w:t>
      </w:r>
      <w:r w:rsidRPr="00CE4F1C">
        <w:rPr>
          <w:sz w:val="24"/>
        </w:rPr>
        <w:t>0) litros de nafta súper</w:t>
      </w:r>
      <w:r>
        <w:rPr>
          <w:sz w:val="24"/>
        </w:rPr>
        <w:t>.</w:t>
      </w:r>
    </w:p>
    <w:p w:rsidR="006827E2" w:rsidRDefault="006827E2" w:rsidP="0013285B">
      <w:pPr>
        <w:rPr>
          <w:sz w:val="24"/>
        </w:rPr>
      </w:pPr>
      <w:r w:rsidRPr="006827E2">
        <w:rPr>
          <w:b/>
          <w:sz w:val="24"/>
          <w:u w:val="single"/>
        </w:rPr>
        <w:t>ART.16º:</w:t>
      </w:r>
      <w:r>
        <w:rPr>
          <w:sz w:val="24"/>
        </w:rPr>
        <w:t xml:space="preserve"> El que condujera a mayor velocidad de la permitida de acuerdo a lo establecido en el  Art. 2º será sancion</w:t>
      </w:r>
      <w:r w:rsidR="00017B7B">
        <w:rPr>
          <w:sz w:val="24"/>
        </w:rPr>
        <w:t xml:space="preserve">ado con multa equivalente a </w:t>
      </w:r>
      <w:r w:rsidR="00017B7B" w:rsidRPr="00CE4F1C">
        <w:rPr>
          <w:sz w:val="24"/>
        </w:rPr>
        <w:t>cincuenta (5</w:t>
      </w:r>
      <w:r w:rsidRPr="00CE4F1C">
        <w:rPr>
          <w:sz w:val="24"/>
        </w:rPr>
        <w:t>0) litros de nafta súper</w:t>
      </w:r>
      <w:r>
        <w:rPr>
          <w:sz w:val="24"/>
        </w:rPr>
        <w:t>.</w:t>
      </w:r>
    </w:p>
    <w:p w:rsidR="00265E51" w:rsidRDefault="006827E2" w:rsidP="0013285B">
      <w:pPr>
        <w:rPr>
          <w:sz w:val="24"/>
        </w:rPr>
      </w:pPr>
      <w:r>
        <w:rPr>
          <w:b/>
          <w:sz w:val="24"/>
          <w:u w:val="single"/>
        </w:rPr>
        <w:t>ART. 17</w:t>
      </w:r>
      <w:r w:rsidR="00265E51" w:rsidRPr="00265E51">
        <w:rPr>
          <w:b/>
          <w:sz w:val="24"/>
          <w:u w:val="single"/>
        </w:rPr>
        <w:t>º:</w:t>
      </w:r>
      <w:r w:rsidR="00265E51">
        <w:rPr>
          <w:sz w:val="24"/>
        </w:rPr>
        <w:t xml:space="preserve"> Los menores de edad que condujeran automotores, motos,</w:t>
      </w:r>
      <w:r w:rsidR="002337C3">
        <w:rPr>
          <w:sz w:val="24"/>
        </w:rPr>
        <w:t xml:space="preserve"> motoscuatriciclos, </w:t>
      </w:r>
      <w:r w:rsidR="00265E51">
        <w:rPr>
          <w:sz w:val="24"/>
        </w:rPr>
        <w:t>etc., hará pasible de sanción al titular de ese vehículo, de un</w:t>
      </w:r>
      <w:r w:rsidR="00017B7B">
        <w:rPr>
          <w:sz w:val="24"/>
        </w:rPr>
        <w:t xml:space="preserve">a multa equivalente </w:t>
      </w:r>
      <w:r w:rsidR="00017B7B" w:rsidRPr="00CE4F1C">
        <w:rPr>
          <w:sz w:val="24"/>
        </w:rPr>
        <w:t xml:space="preserve">a cincuenta </w:t>
      </w:r>
      <w:r w:rsidR="00265E51" w:rsidRPr="00CE4F1C">
        <w:rPr>
          <w:sz w:val="24"/>
        </w:rPr>
        <w:t>(</w:t>
      </w:r>
      <w:r w:rsidR="00017B7B" w:rsidRPr="00CE4F1C">
        <w:rPr>
          <w:sz w:val="24"/>
        </w:rPr>
        <w:t>5</w:t>
      </w:r>
      <w:r w:rsidR="00265E51" w:rsidRPr="00CE4F1C">
        <w:rPr>
          <w:sz w:val="24"/>
        </w:rPr>
        <w:t>0) litros de nafta súper.</w:t>
      </w:r>
    </w:p>
    <w:p w:rsidR="00265E51" w:rsidRDefault="006827E2" w:rsidP="0013285B">
      <w:pPr>
        <w:rPr>
          <w:sz w:val="24"/>
        </w:rPr>
      </w:pPr>
      <w:r>
        <w:rPr>
          <w:b/>
          <w:sz w:val="24"/>
          <w:u w:val="single"/>
        </w:rPr>
        <w:t>ART.18</w:t>
      </w:r>
      <w:r w:rsidR="00265E51" w:rsidRPr="00265E51">
        <w:rPr>
          <w:b/>
          <w:sz w:val="24"/>
          <w:u w:val="single"/>
        </w:rPr>
        <w:t>º:</w:t>
      </w:r>
      <w:r w:rsidR="00265E51">
        <w:rPr>
          <w:sz w:val="24"/>
        </w:rPr>
        <w:t xml:space="preserve"> El que condujera en estado de ebriedad o disputara carreras con vehículos en la vía pública </w:t>
      </w:r>
      <w:r w:rsidR="005B6469">
        <w:rPr>
          <w:sz w:val="24"/>
        </w:rPr>
        <w:t>será sancionado c</w:t>
      </w:r>
      <w:r w:rsidR="00017B7B">
        <w:rPr>
          <w:sz w:val="24"/>
        </w:rPr>
        <w:t xml:space="preserve">on multa equivalente </w:t>
      </w:r>
      <w:r w:rsidR="00017B7B" w:rsidRPr="001072B4">
        <w:rPr>
          <w:sz w:val="24"/>
        </w:rPr>
        <w:t>a cien (10</w:t>
      </w:r>
      <w:r w:rsidR="005B6469" w:rsidRPr="001072B4">
        <w:rPr>
          <w:sz w:val="24"/>
        </w:rPr>
        <w:t>0) litros de nafta súper.</w:t>
      </w:r>
    </w:p>
    <w:p w:rsidR="005B6469" w:rsidRDefault="00CE4F1C" w:rsidP="00592828">
      <w:pPr>
        <w:jc w:val="both"/>
        <w:rPr>
          <w:sz w:val="24"/>
        </w:rPr>
      </w:pPr>
      <w:r>
        <w:rPr>
          <w:b/>
          <w:sz w:val="24"/>
          <w:u w:val="single"/>
        </w:rPr>
        <w:t>ART. 19</w:t>
      </w:r>
      <w:r w:rsidR="005B6469" w:rsidRPr="007D6F51">
        <w:rPr>
          <w:b/>
          <w:sz w:val="24"/>
          <w:u w:val="single"/>
        </w:rPr>
        <w:t>º:</w:t>
      </w:r>
      <w:r w:rsidR="005B6469">
        <w:rPr>
          <w:sz w:val="24"/>
        </w:rPr>
        <w:t xml:space="preserve"> Falta de silenciador, luces reglamentarias</w:t>
      </w:r>
      <w:r w:rsidR="00592828">
        <w:rPr>
          <w:sz w:val="24"/>
        </w:rPr>
        <w:t xml:space="preserve"> o reemplazadas</w:t>
      </w:r>
      <w:r w:rsidR="005B6469">
        <w:rPr>
          <w:sz w:val="24"/>
        </w:rPr>
        <w:t>, chapas patentes</w:t>
      </w:r>
      <w:r w:rsidR="006827E2">
        <w:rPr>
          <w:sz w:val="24"/>
        </w:rPr>
        <w:t xml:space="preserve">, </w:t>
      </w:r>
      <w:r w:rsidR="005B6469">
        <w:rPr>
          <w:sz w:val="24"/>
        </w:rPr>
        <w:t xml:space="preserve"> será sancionado con multa equivalente a treinta (30) litros de nafta súper</w:t>
      </w:r>
      <w:r w:rsidR="006827E2">
        <w:rPr>
          <w:sz w:val="24"/>
        </w:rPr>
        <w:t>.</w:t>
      </w:r>
    </w:p>
    <w:p w:rsidR="008400B6" w:rsidRPr="00C130A5" w:rsidRDefault="00CE4F1C" w:rsidP="00C130A5">
      <w:pPr>
        <w:jc w:val="both"/>
        <w:rPr>
          <w:sz w:val="24"/>
        </w:rPr>
      </w:pPr>
      <w:r>
        <w:rPr>
          <w:b/>
          <w:sz w:val="24"/>
          <w:u w:val="single"/>
        </w:rPr>
        <w:t>ART.20</w:t>
      </w:r>
      <w:r w:rsidR="002337C3" w:rsidRPr="002337C3">
        <w:rPr>
          <w:b/>
          <w:sz w:val="24"/>
          <w:u w:val="single"/>
        </w:rPr>
        <w:t>º:</w:t>
      </w:r>
      <w:r w:rsidR="002337C3">
        <w:rPr>
          <w:sz w:val="24"/>
        </w:rPr>
        <w:t xml:space="preserve"> El que condujera un vehículo </w:t>
      </w:r>
      <w:r>
        <w:rPr>
          <w:sz w:val="24"/>
        </w:rPr>
        <w:t xml:space="preserve"> sin luces reglamentarias o reemplazadas y/o sin chapas patentes y/o sin silenciador </w:t>
      </w:r>
      <w:r w:rsidR="001072B4">
        <w:rPr>
          <w:sz w:val="24"/>
        </w:rPr>
        <w:t>o que, en general, no se ajuste a los limites sobre emisión de contaminantes y ruidos, será sancionado con multa equivalente a cuar</w:t>
      </w:r>
      <w:r w:rsidR="00C130A5">
        <w:rPr>
          <w:sz w:val="24"/>
        </w:rPr>
        <w:t>enta (40) litros de nafta súper.</w:t>
      </w:r>
    </w:p>
    <w:p w:rsidR="008A55A2" w:rsidRPr="0013285B" w:rsidRDefault="002337C3" w:rsidP="0013285B">
      <w:pPr>
        <w:rPr>
          <w:sz w:val="24"/>
        </w:rPr>
      </w:pPr>
      <w:r>
        <w:rPr>
          <w:b/>
          <w:sz w:val="24"/>
          <w:u w:val="single"/>
        </w:rPr>
        <w:lastRenderedPageBreak/>
        <w:t xml:space="preserve">ART. </w:t>
      </w:r>
      <w:r w:rsidR="001072B4">
        <w:rPr>
          <w:b/>
          <w:sz w:val="24"/>
          <w:u w:val="single"/>
        </w:rPr>
        <w:t>21</w:t>
      </w:r>
      <w:r w:rsidR="008A55A2" w:rsidRPr="002337C3">
        <w:rPr>
          <w:b/>
          <w:sz w:val="24"/>
          <w:u w:val="single"/>
        </w:rPr>
        <w:t>º:</w:t>
      </w:r>
      <w:r w:rsidR="00973EFC">
        <w:rPr>
          <w:sz w:val="24"/>
        </w:rPr>
        <w:t xml:space="preserve"> El que estacione sobre</w:t>
      </w:r>
      <w:r w:rsidR="008A55A2">
        <w:rPr>
          <w:sz w:val="24"/>
        </w:rPr>
        <w:t xml:space="preserve"> la vereda y/o alrededor de la plaza </w:t>
      </w:r>
      <w:r w:rsidR="008400B6">
        <w:rPr>
          <w:sz w:val="24"/>
        </w:rPr>
        <w:t xml:space="preserve">y sobre la plaza </w:t>
      </w:r>
      <w:r w:rsidR="008A55A2">
        <w:rPr>
          <w:sz w:val="24"/>
        </w:rPr>
        <w:t>(en los meses establecidos  en el Art. 6º) será sancionado</w:t>
      </w:r>
      <w:r w:rsidR="008400B6">
        <w:rPr>
          <w:sz w:val="24"/>
        </w:rPr>
        <w:t xml:space="preserve"> con multa equivalente a diez  (1</w:t>
      </w:r>
      <w:r w:rsidR="008A55A2">
        <w:rPr>
          <w:sz w:val="24"/>
        </w:rPr>
        <w:t>0) litros de nafta súper.</w:t>
      </w:r>
    </w:p>
    <w:p w:rsidR="00B63B07" w:rsidRDefault="001072B4" w:rsidP="001067EB">
      <w:pPr>
        <w:jc w:val="both"/>
        <w:rPr>
          <w:sz w:val="24"/>
        </w:rPr>
      </w:pPr>
      <w:r>
        <w:rPr>
          <w:b/>
          <w:sz w:val="24"/>
          <w:u w:val="single"/>
        </w:rPr>
        <w:t>ART.22</w:t>
      </w:r>
      <w:r w:rsidR="00B63B07" w:rsidRPr="00B63B07">
        <w:rPr>
          <w:b/>
          <w:sz w:val="24"/>
          <w:u w:val="single"/>
        </w:rPr>
        <w:t>º:</w:t>
      </w:r>
      <w:r w:rsidR="00B63B07">
        <w:rPr>
          <w:sz w:val="24"/>
        </w:rPr>
        <w:t xml:space="preserve"> El acta confeccionada por el inspector en cualquiera de las infracciones precedentes es título hábil para su cobro por vía judicial.</w:t>
      </w:r>
    </w:p>
    <w:p w:rsidR="001072B4" w:rsidRDefault="001072B4" w:rsidP="001067EB">
      <w:pPr>
        <w:jc w:val="both"/>
        <w:rPr>
          <w:sz w:val="24"/>
        </w:rPr>
      </w:pPr>
      <w:r w:rsidRPr="001072B4">
        <w:rPr>
          <w:b/>
          <w:sz w:val="24"/>
          <w:u w:val="single"/>
        </w:rPr>
        <w:t>ART. 23º:</w:t>
      </w:r>
      <w:r>
        <w:rPr>
          <w:sz w:val="24"/>
        </w:rPr>
        <w:t xml:space="preserve"> El Departamento E</w:t>
      </w:r>
      <w:r w:rsidR="00D66616">
        <w:rPr>
          <w:sz w:val="24"/>
        </w:rPr>
        <w:t>jecutivo a través</w:t>
      </w:r>
      <w:r>
        <w:rPr>
          <w:sz w:val="24"/>
        </w:rPr>
        <w:t xml:space="preserve"> de la Secretaría de Obras Públicas, deberá procurar y colocar en la vía pública la señalización de </w:t>
      </w:r>
      <w:r w:rsidR="001B2489">
        <w:rPr>
          <w:sz w:val="24"/>
        </w:rPr>
        <w:t>tránsito</w:t>
      </w:r>
      <w:r>
        <w:rPr>
          <w:sz w:val="24"/>
        </w:rPr>
        <w:t xml:space="preserve"> a la que alude la presente Ordenanza.</w:t>
      </w:r>
    </w:p>
    <w:p w:rsidR="008A1E60" w:rsidRDefault="001072B4" w:rsidP="008A1E60">
      <w:pPr>
        <w:jc w:val="both"/>
        <w:rPr>
          <w:sz w:val="24"/>
        </w:rPr>
      </w:pPr>
      <w:r>
        <w:rPr>
          <w:b/>
          <w:sz w:val="24"/>
          <w:u w:val="single"/>
        </w:rPr>
        <w:t>ART.24</w:t>
      </w:r>
      <w:r w:rsidR="006827E2" w:rsidRPr="008A1E60">
        <w:rPr>
          <w:b/>
          <w:sz w:val="24"/>
          <w:u w:val="single"/>
        </w:rPr>
        <w:t>º:</w:t>
      </w:r>
      <w:r w:rsidR="008A1E60">
        <w:rPr>
          <w:sz w:val="24"/>
        </w:rPr>
        <w:t>a) El</w:t>
      </w:r>
      <w:r w:rsidR="006827E2">
        <w:rPr>
          <w:sz w:val="24"/>
        </w:rPr>
        <w:t xml:space="preserve"> que condujere motocicletas o moto o acompañare al conductor sin utilizar el casco reglamentario será sancionado con </w:t>
      </w:r>
      <w:r w:rsidR="008400B6">
        <w:rPr>
          <w:sz w:val="24"/>
        </w:rPr>
        <w:t xml:space="preserve">multa equivalente a </w:t>
      </w:r>
      <w:r w:rsidR="008400B6" w:rsidRPr="001072B4">
        <w:rPr>
          <w:sz w:val="24"/>
        </w:rPr>
        <w:t>veinte (2</w:t>
      </w:r>
      <w:r w:rsidR="008A1E60" w:rsidRPr="001072B4">
        <w:rPr>
          <w:sz w:val="24"/>
        </w:rPr>
        <w:t>0) litros de nafta</w:t>
      </w:r>
      <w:r w:rsidR="008A1E60">
        <w:rPr>
          <w:sz w:val="24"/>
        </w:rPr>
        <w:t xml:space="preserve"> súper, y se incrementara al doble acumulativo cada una de las siguientes infracciones cometidas por este mismo hecho.</w:t>
      </w:r>
    </w:p>
    <w:p w:rsidR="008A1E60" w:rsidRDefault="008A1E60" w:rsidP="008A1E60">
      <w:pPr>
        <w:jc w:val="both"/>
        <w:rPr>
          <w:sz w:val="24"/>
        </w:rPr>
      </w:pPr>
      <w:r>
        <w:rPr>
          <w:sz w:val="24"/>
        </w:rPr>
        <w:t xml:space="preserve">b) El que condujere motocicleta o moto transportando </w:t>
      </w:r>
      <w:r w:rsidR="003F0C29">
        <w:rPr>
          <w:sz w:val="24"/>
        </w:rPr>
        <w:t>más</w:t>
      </w:r>
      <w:r>
        <w:rPr>
          <w:sz w:val="24"/>
        </w:rPr>
        <w:t xml:space="preserve"> de dos personas será sancionado co</w:t>
      </w:r>
      <w:r w:rsidR="008400B6">
        <w:rPr>
          <w:sz w:val="24"/>
        </w:rPr>
        <w:t xml:space="preserve">n multa equivalente a </w:t>
      </w:r>
      <w:r w:rsidR="008400B6" w:rsidRPr="001072B4">
        <w:rPr>
          <w:sz w:val="24"/>
        </w:rPr>
        <w:t>diez (1</w:t>
      </w:r>
      <w:r w:rsidRPr="001072B4">
        <w:rPr>
          <w:sz w:val="24"/>
        </w:rPr>
        <w:t>0) litros de nafta súper.</w:t>
      </w:r>
    </w:p>
    <w:p w:rsidR="008A1E60" w:rsidRDefault="008A1E60" w:rsidP="008A1E60">
      <w:pPr>
        <w:jc w:val="both"/>
        <w:rPr>
          <w:sz w:val="24"/>
        </w:rPr>
      </w:pPr>
      <w:r>
        <w:rPr>
          <w:sz w:val="24"/>
        </w:rPr>
        <w:t>c) El que conduje</w:t>
      </w:r>
      <w:r w:rsidR="00C130A5">
        <w:rPr>
          <w:sz w:val="24"/>
        </w:rPr>
        <w:t>re motocicletas o moto</w:t>
      </w:r>
      <w:r>
        <w:rPr>
          <w:sz w:val="24"/>
        </w:rPr>
        <w:t xml:space="preserve"> por menores será sancion</w:t>
      </w:r>
      <w:r w:rsidR="008400B6">
        <w:rPr>
          <w:sz w:val="24"/>
        </w:rPr>
        <w:t xml:space="preserve">ado </w:t>
      </w:r>
      <w:r w:rsidR="00C130A5">
        <w:rPr>
          <w:sz w:val="24"/>
        </w:rPr>
        <w:t>con</w:t>
      </w:r>
      <w:r w:rsidR="008400B6">
        <w:rPr>
          <w:sz w:val="24"/>
        </w:rPr>
        <w:t xml:space="preserve"> multa equivalente a </w:t>
      </w:r>
      <w:r w:rsidR="008400B6" w:rsidRPr="001072B4">
        <w:rPr>
          <w:sz w:val="24"/>
        </w:rPr>
        <w:t>cincuenta (5</w:t>
      </w:r>
      <w:r w:rsidRPr="001072B4">
        <w:rPr>
          <w:sz w:val="24"/>
        </w:rPr>
        <w:t>0) litros de nafta súper.</w:t>
      </w:r>
    </w:p>
    <w:p w:rsidR="001067EB" w:rsidRDefault="001072B4" w:rsidP="001067EB">
      <w:pPr>
        <w:jc w:val="both"/>
        <w:rPr>
          <w:sz w:val="24"/>
        </w:rPr>
      </w:pPr>
      <w:r>
        <w:rPr>
          <w:b/>
          <w:sz w:val="24"/>
          <w:u w:val="single"/>
        </w:rPr>
        <w:t>ART. 25</w:t>
      </w:r>
      <w:r w:rsidR="001067EB" w:rsidRPr="0008631D">
        <w:rPr>
          <w:b/>
          <w:sz w:val="24"/>
          <w:u w:val="single"/>
        </w:rPr>
        <w:t>º</w:t>
      </w:r>
      <w:r w:rsidR="00535FFC" w:rsidRPr="0008631D">
        <w:rPr>
          <w:b/>
          <w:sz w:val="24"/>
          <w:u w:val="single"/>
        </w:rPr>
        <w:t>:</w:t>
      </w:r>
      <w:r w:rsidR="00535FFC">
        <w:rPr>
          <w:sz w:val="24"/>
        </w:rPr>
        <w:t xml:space="preserve"> Establece</w:t>
      </w:r>
      <w:r w:rsidR="001067EB">
        <w:rPr>
          <w:sz w:val="24"/>
        </w:rPr>
        <w:t xml:space="preserve"> la implementación paulatina de la presente Ordenanza a través de un proceso de concientización y difusión de los alcances de sus disposiciones, por un periodo de treinta (30) dias corridos contados desde la entrada en vigencia de la misma.</w:t>
      </w:r>
    </w:p>
    <w:p w:rsidR="001067EB" w:rsidRDefault="001067EB" w:rsidP="001067EB">
      <w:pPr>
        <w:jc w:val="both"/>
        <w:rPr>
          <w:sz w:val="24"/>
        </w:rPr>
      </w:pPr>
      <w:r>
        <w:rPr>
          <w:sz w:val="24"/>
        </w:rPr>
        <w:t>Durante tal periodo las infracciones quedaran por única vez exentas de la respectiva sanción.</w:t>
      </w:r>
    </w:p>
    <w:p w:rsidR="008B2171" w:rsidRPr="001072B4" w:rsidRDefault="008B2171" w:rsidP="008B2171">
      <w:pPr>
        <w:jc w:val="both"/>
        <w:rPr>
          <w:sz w:val="24"/>
        </w:rPr>
      </w:pPr>
      <w:r>
        <w:rPr>
          <w:b/>
          <w:sz w:val="24"/>
          <w:u w:val="single"/>
        </w:rPr>
        <w:t>ART.26</w:t>
      </w:r>
      <w:r w:rsidRPr="001072B4">
        <w:rPr>
          <w:b/>
          <w:sz w:val="24"/>
          <w:u w:val="single"/>
        </w:rPr>
        <w:t xml:space="preserve">º: </w:t>
      </w:r>
      <w:r>
        <w:rPr>
          <w:sz w:val="24"/>
        </w:rPr>
        <w:t>La obstrucción de veredas y/o calzadas a través de la colocación de conos o cualquier otro objeto será considerada una falta pasible de ser sancionada con una multa equivalente a cuarenta (40) litros de nafta súper.</w:t>
      </w:r>
    </w:p>
    <w:p w:rsidR="008400B6" w:rsidRDefault="008B2171" w:rsidP="001067EB">
      <w:pPr>
        <w:jc w:val="both"/>
        <w:rPr>
          <w:sz w:val="24"/>
        </w:rPr>
      </w:pPr>
      <w:r>
        <w:rPr>
          <w:b/>
          <w:sz w:val="24"/>
          <w:u w:val="single"/>
        </w:rPr>
        <w:t>ART. 27</w:t>
      </w:r>
      <w:r w:rsidR="008400B6" w:rsidRPr="008400B6">
        <w:rPr>
          <w:b/>
          <w:sz w:val="24"/>
          <w:u w:val="single"/>
        </w:rPr>
        <w:t>º:</w:t>
      </w:r>
      <w:r w:rsidR="008400B6" w:rsidRPr="001072B4">
        <w:rPr>
          <w:sz w:val="24"/>
        </w:rPr>
        <w:t>Propíciese al Departamento Ejecutivo Municipal la realización de campañas sobre Educación Vial.</w:t>
      </w:r>
    </w:p>
    <w:p w:rsidR="008400B6" w:rsidRDefault="008B2171" w:rsidP="001067EB">
      <w:pPr>
        <w:jc w:val="both"/>
        <w:rPr>
          <w:sz w:val="24"/>
        </w:rPr>
      </w:pPr>
      <w:r>
        <w:rPr>
          <w:b/>
          <w:sz w:val="24"/>
          <w:u w:val="single"/>
        </w:rPr>
        <w:t>ART. 28</w:t>
      </w:r>
      <w:r w:rsidR="008400B6" w:rsidRPr="008400B6">
        <w:rPr>
          <w:b/>
          <w:sz w:val="24"/>
          <w:u w:val="single"/>
        </w:rPr>
        <w:t>º</w:t>
      </w:r>
      <w:r w:rsidR="00535FFC" w:rsidRPr="008400B6">
        <w:rPr>
          <w:b/>
          <w:sz w:val="24"/>
          <w:u w:val="single"/>
        </w:rPr>
        <w:t>:</w:t>
      </w:r>
      <w:r w:rsidR="00535FFC" w:rsidRPr="001072B4">
        <w:rPr>
          <w:sz w:val="24"/>
        </w:rPr>
        <w:t xml:space="preserve"> Cualquiera</w:t>
      </w:r>
      <w:r w:rsidR="008400B6" w:rsidRPr="001072B4">
        <w:rPr>
          <w:sz w:val="24"/>
        </w:rPr>
        <w:t xml:space="preserve"> de las infracciones cometidas, el Inspector podrá retener los vehículos, hasta regularizar la </w:t>
      </w:r>
      <w:r w:rsidR="00535FFC" w:rsidRPr="001072B4">
        <w:rPr>
          <w:sz w:val="24"/>
        </w:rPr>
        <w:t>infracción.</w:t>
      </w:r>
      <w:r w:rsidR="00535FFC">
        <w:rPr>
          <w:sz w:val="24"/>
        </w:rPr>
        <w:t xml:space="preserve"> El</w:t>
      </w:r>
      <w:r>
        <w:rPr>
          <w:sz w:val="24"/>
        </w:rPr>
        <w:t xml:space="preserve"> </w:t>
      </w:r>
      <w:r w:rsidR="00813E01" w:rsidRPr="008B2171">
        <w:rPr>
          <w:sz w:val="24"/>
        </w:rPr>
        <w:t xml:space="preserve"> veh</w:t>
      </w:r>
      <w:r>
        <w:rPr>
          <w:sz w:val="24"/>
        </w:rPr>
        <w:t>ículo quedara demorado hasta regularizar la infracción en un espacio municipal.</w:t>
      </w:r>
    </w:p>
    <w:p w:rsidR="00813E01" w:rsidRPr="00D14EBA" w:rsidRDefault="00C130A5" w:rsidP="00813E01">
      <w:pPr>
        <w:jc w:val="both"/>
        <w:rPr>
          <w:sz w:val="24"/>
        </w:rPr>
      </w:pPr>
      <w:r>
        <w:rPr>
          <w:b/>
          <w:sz w:val="24"/>
          <w:u w:val="thick"/>
        </w:rPr>
        <w:t>ART.29</w:t>
      </w:r>
      <w:r w:rsidR="008B2171" w:rsidRPr="00D14EBA">
        <w:rPr>
          <w:b/>
          <w:sz w:val="24"/>
          <w:u w:val="thick"/>
        </w:rPr>
        <w:t>º</w:t>
      </w:r>
      <w:r w:rsidRPr="00D14EBA">
        <w:rPr>
          <w:b/>
          <w:sz w:val="24"/>
          <w:u w:val="thick"/>
        </w:rPr>
        <w:t>:</w:t>
      </w:r>
      <w:r w:rsidRPr="00D14EBA">
        <w:rPr>
          <w:sz w:val="24"/>
          <w:szCs w:val="24"/>
        </w:rPr>
        <w:t xml:space="preserve"> La</w:t>
      </w:r>
      <w:r w:rsidR="00813E01" w:rsidRPr="00D14EBA">
        <w:rPr>
          <w:sz w:val="24"/>
          <w:szCs w:val="24"/>
        </w:rPr>
        <w:t xml:space="preserve"> peatonal ubicada sobre calles Córdoba, entre Calle San Martin y  calle Sarmiento y la Peatonal de calle Sarmiento entre  calle Córdoba y calle Libertad, funcionarán a partir de las 9:00 Horas hasta las 3:00 AM,  los fines de semana, vacaciones estivales, vacaciones de invierno y Semana Santa.</w:t>
      </w:r>
    </w:p>
    <w:p w:rsidR="00813E01" w:rsidRPr="00D14EBA" w:rsidRDefault="00813E01" w:rsidP="00813E01">
      <w:pPr>
        <w:jc w:val="both"/>
        <w:rPr>
          <w:sz w:val="24"/>
          <w:szCs w:val="24"/>
        </w:rPr>
      </w:pPr>
      <w:r w:rsidRPr="00D14EBA">
        <w:rPr>
          <w:sz w:val="24"/>
          <w:szCs w:val="24"/>
        </w:rPr>
        <w:t xml:space="preserve"> La peatonal sobre Calle Córdoba, será cortada, en calle San Martin esq. Córdoba, y la peatonal sobre calle Sarmiento será cortada en calle Córdoba esq. Sarmiento, mediant</w:t>
      </w:r>
      <w:r w:rsidR="00D14EBA" w:rsidRPr="00D14EBA">
        <w:rPr>
          <w:sz w:val="24"/>
          <w:szCs w:val="24"/>
        </w:rPr>
        <w:t>e barreras y/o piolas que Obras Públicas</w:t>
      </w:r>
      <w:r w:rsidRPr="00D14EBA">
        <w:rPr>
          <w:sz w:val="24"/>
          <w:szCs w:val="24"/>
        </w:rPr>
        <w:t xml:space="preserve"> colocará y quedará prohibido que  los propietarios de comercios retiren este vallado, como  así  también en el cartel que dice PEATONAL deberá agregarse PROHIBIDO ESTACIONAR – CARRIL DE EMERGENCIA.- Por lo tanto a todo aquel que estacione su vehículo antes de este vallado, será causal de multas que establecerá el Juzgado Administrativo de faltas.-</w:t>
      </w:r>
    </w:p>
    <w:p w:rsidR="00813E01" w:rsidRPr="00D14EBA" w:rsidRDefault="00813E01" w:rsidP="00813E01">
      <w:pPr>
        <w:jc w:val="both"/>
        <w:rPr>
          <w:sz w:val="24"/>
          <w:szCs w:val="24"/>
        </w:rPr>
      </w:pPr>
      <w:r w:rsidRPr="00D14EBA">
        <w:rPr>
          <w:sz w:val="24"/>
          <w:szCs w:val="24"/>
        </w:rPr>
        <w:t>Los clientes y/o pasajeros de Posada de Argimón,  tendrán permiso para estacionar frente a la posada en 45º, inclusive para ascenso y descenso de pasajeros, como así también los vecinos que tengan su domicilio sobre ambas arterias peatonales podrá</w:t>
      </w:r>
      <w:r w:rsidR="00D14EBA" w:rsidRPr="00D14EBA">
        <w:rPr>
          <w:sz w:val="24"/>
          <w:szCs w:val="24"/>
        </w:rPr>
        <w:t>n ingresar, egresar a su</w:t>
      </w:r>
      <w:r w:rsidRPr="00D14EBA">
        <w:rPr>
          <w:sz w:val="24"/>
          <w:szCs w:val="24"/>
        </w:rPr>
        <w:t xml:space="preserve"> moradas, en tanto y en cuanto respeten el Artículo 7º de la Ordenanza 539/08, que permite la ocupación solo de un  50% de la calles peatonales por parte de los comercios, dejando libre la otra mitad que corresponde a la Plaza cacique </w:t>
      </w:r>
      <w:r w:rsidR="00D14EBA" w:rsidRPr="00D14EBA">
        <w:rPr>
          <w:sz w:val="24"/>
          <w:szCs w:val="24"/>
        </w:rPr>
        <w:t>Tulián</w:t>
      </w:r>
      <w:r w:rsidR="00535FFC">
        <w:rPr>
          <w:sz w:val="24"/>
          <w:szCs w:val="24"/>
        </w:rPr>
        <w:t>, para emergencias, (Ambulancia, Bomberos, Policía, Carga/</w:t>
      </w:r>
      <w:r w:rsidRPr="00D14EBA">
        <w:rPr>
          <w:sz w:val="24"/>
          <w:szCs w:val="24"/>
        </w:rPr>
        <w:t>Descarga de Mercaderías y Recolección de Residuos), no permitiéndose el  estacionamiento de vehículos partic</w:t>
      </w:r>
      <w:r w:rsidR="00535FFC">
        <w:rPr>
          <w:sz w:val="24"/>
          <w:szCs w:val="24"/>
        </w:rPr>
        <w:t>ulares.</w:t>
      </w:r>
    </w:p>
    <w:p w:rsidR="00813E01" w:rsidRPr="00D14EBA" w:rsidRDefault="00813E01" w:rsidP="00813E01">
      <w:pPr>
        <w:jc w:val="both"/>
        <w:rPr>
          <w:sz w:val="24"/>
          <w:szCs w:val="24"/>
        </w:rPr>
      </w:pPr>
      <w:r w:rsidRPr="00D14EBA">
        <w:rPr>
          <w:sz w:val="24"/>
          <w:szCs w:val="24"/>
        </w:rPr>
        <w:lastRenderedPageBreak/>
        <w:t xml:space="preserve">Queda prohibido colocar mesas y sillas, sobre la Plaza Cacique </w:t>
      </w:r>
      <w:r w:rsidR="00D14EBA" w:rsidRPr="00D14EBA">
        <w:rPr>
          <w:sz w:val="24"/>
          <w:szCs w:val="24"/>
        </w:rPr>
        <w:t>Tulián</w:t>
      </w:r>
      <w:r w:rsidRPr="00D14EBA">
        <w:rPr>
          <w:sz w:val="24"/>
          <w:szCs w:val="24"/>
        </w:rPr>
        <w:t>, siendo esto causal de multas que serán  establecidas por el Juzgado Administrativo de faltas.</w:t>
      </w:r>
    </w:p>
    <w:p w:rsidR="0096773C" w:rsidRPr="00D14EBA" w:rsidRDefault="00C130A5" w:rsidP="00BE186A">
      <w:pPr>
        <w:jc w:val="both"/>
        <w:rPr>
          <w:sz w:val="24"/>
          <w:szCs w:val="24"/>
        </w:rPr>
      </w:pPr>
      <w:r>
        <w:rPr>
          <w:b/>
          <w:sz w:val="24"/>
          <w:szCs w:val="24"/>
          <w:u w:val="thick"/>
        </w:rPr>
        <w:t>ART.30</w:t>
      </w:r>
      <w:r w:rsidR="00D14EBA">
        <w:rPr>
          <w:b/>
          <w:sz w:val="24"/>
          <w:szCs w:val="24"/>
          <w:u w:val="thick"/>
        </w:rPr>
        <w:t>º:</w:t>
      </w:r>
      <w:r w:rsidR="0096773C" w:rsidRPr="00D14EBA">
        <w:rPr>
          <w:sz w:val="24"/>
          <w:szCs w:val="24"/>
        </w:rPr>
        <w:t>“Se prohíbe el estacionamiento de vehículos en la arteria principal, calle Libertad sobre vereda par, salvo que se realicen carga o descarga de pasajeros, materiales, productos alimenticios, mudanzas, etc. Los que deberán realizarlos en un tiempo prudencial, las infracciones serán sancionadas con un</w:t>
      </w:r>
      <w:r w:rsidR="00D14EBA" w:rsidRPr="00D14EBA">
        <w:rPr>
          <w:sz w:val="24"/>
          <w:szCs w:val="24"/>
        </w:rPr>
        <w:t>a multa equivalente a diez  (1</w:t>
      </w:r>
      <w:r w:rsidR="0096773C" w:rsidRPr="00D14EBA">
        <w:rPr>
          <w:sz w:val="24"/>
          <w:szCs w:val="24"/>
        </w:rPr>
        <w:t>0) litros de nafta súper”</w:t>
      </w:r>
    </w:p>
    <w:p w:rsidR="008B7D63" w:rsidRPr="009120F9" w:rsidRDefault="00C130A5" w:rsidP="008B7D63">
      <w:pPr>
        <w:jc w:val="both"/>
        <w:rPr>
          <w:sz w:val="22"/>
          <w:szCs w:val="22"/>
        </w:rPr>
      </w:pPr>
      <w:r>
        <w:rPr>
          <w:b/>
          <w:sz w:val="24"/>
          <w:szCs w:val="24"/>
          <w:u w:val="thick"/>
        </w:rPr>
        <w:t>ART.31</w:t>
      </w:r>
      <w:r w:rsidR="009120F9">
        <w:rPr>
          <w:b/>
          <w:sz w:val="24"/>
          <w:szCs w:val="24"/>
          <w:u w:val="thick"/>
        </w:rPr>
        <w:t>º:</w:t>
      </w:r>
      <w:r w:rsidR="009120F9" w:rsidRPr="009120F9">
        <w:rPr>
          <w:sz w:val="22"/>
          <w:szCs w:val="22"/>
        </w:rPr>
        <w:t>A) Dispóngase</w:t>
      </w:r>
      <w:r w:rsidR="008B7D63" w:rsidRPr="009120F9">
        <w:rPr>
          <w:sz w:val="22"/>
          <w:szCs w:val="22"/>
        </w:rPr>
        <w:t xml:space="preserve"> la circulación de mano única por la calle Libertad desde Mariano Moreno hasta Rey del Bosque, dirección</w:t>
      </w:r>
      <w:r w:rsidR="009120F9" w:rsidRPr="009120F9">
        <w:rPr>
          <w:sz w:val="22"/>
          <w:szCs w:val="22"/>
        </w:rPr>
        <w:t xml:space="preserve"> Oeste-Este</w:t>
      </w:r>
      <w:r w:rsidR="008B7D63" w:rsidRPr="009120F9">
        <w:rPr>
          <w:sz w:val="22"/>
          <w:szCs w:val="22"/>
        </w:rPr>
        <w:t>.</w:t>
      </w:r>
    </w:p>
    <w:p w:rsidR="008B7D63" w:rsidRPr="009120F9" w:rsidRDefault="009120F9" w:rsidP="008B7D63">
      <w:pPr>
        <w:jc w:val="both"/>
        <w:rPr>
          <w:sz w:val="22"/>
          <w:szCs w:val="22"/>
        </w:rPr>
      </w:pPr>
      <w:r w:rsidRPr="009120F9">
        <w:rPr>
          <w:sz w:val="22"/>
          <w:szCs w:val="22"/>
        </w:rPr>
        <w:t xml:space="preserve">B) </w:t>
      </w:r>
      <w:r w:rsidR="008B7D63" w:rsidRPr="009120F9">
        <w:rPr>
          <w:sz w:val="22"/>
          <w:szCs w:val="22"/>
        </w:rPr>
        <w:t>Dispóngase la circulación de mano única por calle Córdoba desde Rey del Bosque hasta Mari</w:t>
      </w:r>
      <w:r w:rsidRPr="009120F9">
        <w:rPr>
          <w:sz w:val="22"/>
          <w:szCs w:val="22"/>
        </w:rPr>
        <w:t>ano Moreno dirección Este-Oeste</w:t>
      </w:r>
      <w:r w:rsidR="008B7D63" w:rsidRPr="009120F9">
        <w:rPr>
          <w:sz w:val="22"/>
          <w:szCs w:val="22"/>
        </w:rPr>
        <w:t xml:space="preserve">. </w:t>
      </w:r>
    </w:p>
    <w:p w:rsidR="008B7D63" w:rsidRPr="009120F9" w:rsidRDefault="009120F9" w:rsidP="008B7D63">
      <w:pPr>
        <w:jc w:val="both"/>
        <w:rPr>
          <w:sz w:val="22"/>
          <w:szCs w:val="22"/>
        </w:rPr>
      </w:pPr>
      <w:r w:rsidRPr="009120F9">
        <w:rPr>
          <w:sz w:val="22"/>
          <w:szCs w:val="22"/>
        </w:rPr>
        <w:t>C)</w:t>
      </w:r>
      <w:r w:rsidR="008B7D63" w:rsidRPr="009120F9">
        <w:rPr>
          <w:sz w:val="22"/>
          <w:szCs w:val="22"/>
        </w:rPr>
        <w:t xml:space="preserve"> Dispóngase la  mano única por la calle San Martín desde Vélez </w:t>
      </w:r>
      <w:r w:rsidR="00FE7011" w:rsidRPr="009120F9">
        <w:rPr>
          <w:sz w:val="22"/>
          <w:szCs w:val="22"/>
        </w:rPr>
        <w:t>Sarsfield</w:t>
      </w:r>
      <w:r w:rsidR="008B7D63" w:rsidRPr="009120F9">
        <w:rPr>
          <w:sz w:val="22"/>
          <w:szCs w:val="22"/>
        </w:rPr>
        <w:t xml:space="preserve"> hasta Av. Siete </w:t>
      </w:r>
      <w:r w:rsidRPr="009120F9">
        <w:rPr>
          <w:sz w:val="22"/>
          <w:szCs w:val="22"/>
        </w:rPr>
        <w:t>Colores con dirección Sur Norte</w:t>
      </w:r>
      <w:r w:rsidR="008B7D63" w:rsidRPr="009120F9">
        <w:rPr>
          <w:sz w:val="22"/>
          <w:szCs w:val="22"/>
        </w:rPr>
        <w:t xml:space="preserve">. </w:t>
      </w:r>
    </w:p>
    <w:p w:rsidR="008B7D63" w:rsidRPr="009120F9" w:rsidRDefault="009120F9" w:rsidP="008B7D63">
      <w:pPr>
        <w:jc w:val="both"/>
        <w:rPr>
          <w:sz w:val="22"/>
          <w:szCs w:val="22"/>
        </w:rPr>
      </w:pPr>
      <w:r w:rsidRPr="007C336C">
        <w:rPr>
          <w:sz w:val="22"/>
          <w:szCs w:val="22"/>
        </w:rPr>
        <w:t>D)</w:t>
      </w:r>
      <w:r w:rsidRPr="009120F9">
        <w:rPr>
          <w:sz w:val="22"/>
          <w:szCs w:val="22"/>
        </w:rPr>
        <w:t xml:space="preserve"> Por</w:t>
      </w:r>
      <w:r w:rsidR="00FE7011" w:rsidRPr="009120F9">
        <w:rPr>
          <w:sz w:val="22"/>
          <w:szCs w:val="22"/>
        </w:rPr>
        <w:t xml:space="preserve"> la calle Sarmiento desde Córdoba A Vélez Sarsfield mano única y desde el tramo Córdoba a A</w:t>
      </w:r>
      <w:r w:rsidRPr="009120F9">
        <w:rPr>
          <w:sz w:val="22"/>
          <w:szCs w:val="22"/>
        </w:rPr>
        <w:t>venida Siete Colores doble mano</w:t>
      </w:r>
      <w:r w:rsidR="008B7D63" w:rsidRPr="009120F9">
        <w:rPr>
          <w:sz w:val="22"/>
          <w:szCs w:val="22"/>
        </w:rPr>
        <w:t>.</w:t>
      </w:r>
    </w:p>
    <w:p w:rsidR="008B7D63" w:rsidRPr="009120F9" w:rsidRDefault="009120F9" w:rsidP="008B7D63">
      <w:pPr>
        <w:jc w:val="both"/>
        <w:rPr>
          <w:sz w:val="22"/>
          <w:szCs w:val="22"/>
        </w:rPr>
      </w:pPr>
      <w:r w:rsidRPr="009120F9">
        <w:rPr>
          <w:sz w:val="22"/>
          <w:szCs w:val="22"/>
        </w:rPr>
        <w:t>E) Dispóngase</w:t>
      </w:r>
      <w:r w:rsidR="008B7D63" w:rsidRPr="009120F9">
        <w:rPr>
          <w:sz w:val="22"/>
          <w:szCs w:val="22"/>
        </w:rPr>
        <w:t xml:space="preserve"> mano única por calle Belgrano desde Vélez </w:t>
      </w:r>
      <w:r w:rsidR="00FE7011" w:rsidRPr="009120F9">
        <w:rPr>
          <w:sz w:val="22"/>
          <w:szCs w:val="22"/>
        </w:rPr>
        <w:t>Sarsfield</w:t>
      </w:r>
      <w:r w:rsidR="008B7D63" w:rsidRPr="009120F9">
        <w:rPr>
          <w:sz w:val="22"/>
          <w:szCs w:val="22"/>
        </w:rPr>
        <w:t xml:space="preserve"> hasta Libertad con dirección Sur-Norte</w:t>
      </w:r>
      <w:r w:rsidR="007C336C">
        <w:rPr>
          <w:sz w:val="22"/>
          <w:szCs w:val="22"/>
        </w:rPr>
        <w:t>.</w:t>
      </w:r>
    </w:p>
    <w:p w:rsidR="008B7D63" w:rsidRDefault="009120F9" w:rsidP="008B7D63">
      <w:pPr>
        <w:jc w:val="both"/>
        <w:rPr>
          <w:sz w:val="22"/>
          <w:szCs w:val="22"/>
        </w:rPr>
      </w:pPr>
      <w:r w:rsidRPr="009120F9">
        <w:rPr>
          <w:sz w:val="22"/>
          <w:szCs w:val="22"/>
        </w:rPr>
        <w:t>F) Dispóngase</w:t>
      </w:r>
      <w:r w:rsidR="007C336C">
        <w:rPr>
          <w:sz w:val="22"/>
          <w:szCs w:val="22"/>
        </w:rPr>
        <w:t xml:space="preserve"> la ocupación de peatonal (Córdoba y Sarmiento)</w:t>
      </w:r>
      <w:r w:rsidR="008B7D63" w:rsidRPr="009120F9">
        <w:rPr>
          <w:sz w:val="22"/>
          <w:szCs w:val="22"/>
        </w:rPr>
        <w:t xml:space="preserve"> con  mesa por parte de comerciantes, solo en un 50%</w:t>
      </w:r>
      <w:r w:rsidR="007C336C">
        <w:rPr>
          <w:sz w:val="22"/>
          <w:szCs w:val="22"/>
        </w:rPr>
        <w:t xml:space="preserve"> </w:t>
      </w:r>
      <w:r w:rsidR="008B7D63" w:rsidRPr="009120F9">
        <w:rPr>
          <w:sz w:val="22"/>
          <w:szCs w:val="22"/>
        </w:rPr>
        <w:t>de la totalidad del ancho calle</w:t>
      </w:r>
      <w:r w:rsidRPr="009120F9">
        <w:rPr>
          <w:sz w:val="22"/>
          <w:szCs w:val="22"/>
        </w:rPr>
        <w:t xml:space="preserve"> pegado a la vereda del local y ocupando el ancho de su local</w:t>
      </w:r>
      <w:r w:rsidR="008B7D63" w:rsidRPr="009120F9">
        <w:rPr>
          <w:sz w:val="22"/>
          <w:szCs w:val="22"/>
        </w:rPr>
        <w:t>, permitiendo paso a vehículos de emergencia.</w:t>
      </w:r>
    </w:p>
    <w:p w:rsidR="00DB1703" w:rsidRDefault="00C130A5" w:rsidP="008B7D63">
      <w:pPr>
        <w:jc w:val="both"/>
        <w:rPr>
          <w:sz w:val="24"/>
          <w:szCs w:val="24"/>
        </w:rPr>
      </w:pPr>
      <w:r>
        <w:rPr>
          <w:b/>
          <w:sz w:val="24"/>
          <w:szCs w:val="24"/>
          <w:u w:val="thick"/>
        </w:rPr>
        <w:t>ART.32</w:t>
      </w:r>
      <w:r w:rsidR="00DB1703" w:rsidRPr="00DB1703">
        <w:rPr>
          <w:b/>
          <w:sz w:val="24"/>
          <w:szCs w:val="24"/>
          <w:u w:val="thick"/>
        </w:rPr>
        <w:t>º:</w:t>
      </w:r>
      <w:r w:rsidR="008C29B2">
        <w:rPr>
          <w:sz w:val="24"/>
          <w:szCs w:val="24"/>
        </w:rPr>
        <w:t xml:space="preserve">Establézcase las paradas del colectivo </w:t>
      </w:r>
      <w:r w:rsidR="005F010C">
        <w:rPr>
          <w:sz w:val="24"/>
          <w:szCs w:val="24"/>
        </w:rPr>
        <w:t>regular de la</w:t>
      </w:r>
      <w:r w:rsidR="00B04E14">
        <w:rPr>
          <w:sz w:val="24"/>
          <w:szCs w:val="24"/>
        </w:rPr>
        <w:t xml:space="preserve">  Empresa prestadora de servicio cada dosciento</w:t>
      </w:r>
      <w:r>
        <w:rPr>
          <w:sz w:val="24"/>
          <w:szCs w:val="24"/>
        </w:rPr>
        <w:t>s (200) metros, debiendo estar é</w:t>
      </w:r>
      <w:r w:rsidR="00B04E14">
        <w:rPr>
          <w:sz w:val="24"/>
          <w:szCs w:val="24"/>
        </w:rPr>
        <w:t>sta señalizada.</w:t>
      </w:r>
      <w:bookmarkStart w:id="0" w:name="_GoBack"/>
      <w:bookmarkEnd w:id="0"/>
    </w:p>
    <w:p w:rsidR="00C130A5" w:rsidRDefault="00C130A5" w:rsidP="008B7D63">
      <w:pPr>
        <w:jc w:val="both"/>
        <w:rPr>
          <w:sz w:val="24"/>
          <w:szCs w:val="24"/>
          <w:u w:val="single"/>
        </w:rPr>
      </w:pPr>
      <w:r w:rsidRPr="00C130A5">
        <w:rPr>
          <w:sz w:val="24"/>
          <w:szCs w:val="24"/>
          <w:u w:val="single"/>
        </w:rPr>
        <w:t>Recorrido de oeste a este por calle Libertad:</w:t>
      </w:r>
    </w:p>
    <w:p w:rsidR="00C130A5" w:rsidRDefault="00C130A5" w:rsidP="008B7D63">
      <w:pPr>
        <w:jc w:val="both"/>
        <w:rPr>
          <w:sz w:val="24"/>
          <w:szCs w:val="24"/>
        </w:rPr>
      </w:pPr>
      <w:r w:rsidRPr="00C130A5">
        <w:rPr>
          <w:sz w:val="24"/>
          <w:szCs w:val="24"/>
        </w:rPr>
        <w:t>1-</w:t>
      </w:r>
      <w:r>
        <w:rPr>
          <w:sz w:val="24"/>
          <w:szCs w:val="24"/>
        </w:rPr>
        <w:t>Libertad al 100(frente a distribuidora San Expedito);</w:t>
      </w:r>
    </w:p>
    <w:p w:rsidR="00C130A5" w:rsidRDefault="00C130A5" w:rsidP="008B7D63">
      <w:pPr>
        <w:jc w:val="both"/>
        <w:rPr>
          <w:sz w:val="24"/>
          <w:szCs w:val="24"/>
        </w:rPr>
      </w:pPr>
      <w:r>
        <w:rPr>
          <w:sz w:val="24"/>
          <w:szCs w:val="24"/>
        </w:rPr>
        <w:t>2-Libertad esquina Zorzal;</w:t>
      </w:r>
    </w:p>
    <w:p w:rsidR="00C130A5" w:rsidRDefault="00C130A5" w:rsidP="008B7D63">
      <w:pPr>
        <w:jc w:val="both"/>
        <w:rPr>
          <w:sz w:val="24"/>
          <w:szCs w:val="24"/>
        </w:rPr>
      </w:pPr>
      <w:r>
        <w:rPr>
          <w:sz w:val="24"/>
          <w:szCs w:val="24"/>
        </w:rPr>
        <w:t>3-Libertad esquina los Horneros;</w:t>
      </w:r>
    </w:p>
    <w:p w:rsidR="00C130A5" w:rsidRDefault="00C130A5" w:rsidP="008B7D63">
      <w:pPr>
        <w:jc w:val="both"/>
        <w:rPr>
          <w:sz w:val="24"/>
          <w:szCs w:val="24"/>
        </w:rPr>
      </w:pPr>
      <w:r>
        <w:rPr>
          <w:sz w:val="24"/>
          <w:szCs w:val="24"/>
        </w:rPr>
        <w:t>4-Libertad esquina el Jilguero;</w:t>
      </w:r>
    </w:p>
    <w:p w:rsidR="00C130A5" w:rsidRPr="00C130A5" w:rsidRDefault="00C130A5" w:rsidP="008B7D63">
      <w:pPr>
        <w:jc w:val="both"/>
        <w:rPr>
          <w:sz w:val="24"/>
          <w:szCs w:val="24"/>
        </w:rPr>
      </w:pPr>
      <w:r>
        <w:rPr>
          <w:sz w:val="24"/>
          <w:szCs w:val="24"/>
        </w:rPr>
        <w:t>5-Libertad esquina Moreno;</w:t>
      </w:r>
    </w:p>
    <w:p w:rsidR="00C130A5" w:rsidRDefault="00C130A5" w:rsidP="008B7D63">
      <w:pPr>
        <w:jc w:val="both"/>
        <w:rPr>
          <w:sz w:val="24"/>
          <w:szCs w:val="24"/>
        </w:rPr>
      </w:pPr>
      <w:r w:rsidRPr="00C130A5">
        <w:rPr>
          <w:sz w:val="24"/>
          <w:szCs w:val="24"/>
        </w:rPr>
        <w:t>6-</w:t>
      </w:r>
      <w:r>
        <w:rPr>
          <w:sz w:val="24"/>
          <w:szCs w:val="24"/>
        </w:rPr>
        <w:t>Libertad esquina Sarmiento;</w:t>
      </w:r>
    </w:p>
    <w:p w:rsidR="00C130A5" w:rsidRDefault="00C130A5" w:rsidP="008B7D63">
      <w:pPr>
        <w:jc w:val="both"/>
        <w:rPr>
          <w:sz w:val="24"/>
          <w:szCs w:val="24"/>
          <w:u w:val="single"/>
        </w:rPr>
      </w:pPr>
      <w:r w:rsidRPr="00C130A5">
        <w:rPr>
          <w:sz w:val="24"/>
          <w:szCs w:val="24"/>
          <w:u w:val="single"/>
        </w:rPr>
        <w:t>Recorrido de sur a norte:</w:t>
      </w:r>
    </w:p>
    <w:p w:rsidR="00C130A5" w:rsidRDefault="00C130A5" w:rsidP="008B7D63">
      <w:pPr>
        <w:jc w:val="both"/>
        <w:rPr>
          <w:sz w:val="24"/>
          <w:szCs w:val="24"/>
        </w:rPr>
      </w:pPr>
      <w:r w:rsidRPr="00C130A5">
        <w:rPr>
          <w:sz w:val="24"/>
          <w:szCs w:val="24"/>
        </w:rPr>
        <w:t>7-</w:t>
      </w:r>
      <w:r>
        <w:rPr>
          <w:sz w:val="24"/>
          <w:szCs w:val="24"/>
        </w:rPr>
        <w:t>San Martín entre Libertad y Córdoba,</w:t>
      </w:r>
    </w:p>
    <w:p w:rsidR="00C130A5" w:rsidRDefault="00C130A5" w:rsidP="008B7D63">
      <w:pPr>
        <w:jc w:val="both"/>
        <w:rPr>
          <w:sz w:val="24"/>
          <w:szCs w:val="24"/>
        </w:rPr>
      </w:pPr>
      <w:r>
        <w:rPr>
          <w:sz w:val="24"/>
          <w:szCs w:val="24"/>
        </w:rPr>
        <w:t>8-San Martín esquina Siete Colores,</w:t>
      </w:r>
    </w:p>
    <w:p w:rsidR="00C130A5" w:rsidRDefault="00C130A5" w:rsidP="008B7D63">
      <w:pPr>
        <w:jc w:val="both"/>
        <w:rPr>
          <w:sz w:val="24"/>
          <w:szCs w:val="24"/>
        </w:rPr>
      </w:pPr>
      <w:r>
        <w:rPr>
          <w:sz w:val="24"/>
          <w:szCs w:val="24"/>
        </w:rPr>
        <w:t>9-San Martín esquina los Garabatos,</w:t>
      </w:r>
    </w:p>
    <w:p w:rsidR="00C130A5" w:rsidRDefault="00C130A5" w:rsidP="008B7D63">
      <w:pPr>
        <w:jc w:val="both"/>
        <w:rPr>
          <w:sz w:val="24"/>
          <w:szCs w:val="24"/>
        </w:rPr>
      </w:pPr>
      <w:r>
        <w:rPr>
          <w:sz w:val="24"/>
          <w:szCs w:val="24"/>
        </w:rPr>
        <w:t xml:space="preserve">10-San Martín 640 (frente casa </w:t>
      </w:r>
      <w:r w:rsidR="007C336C">
        <w:rPr>
          <w:sz w:val="24"/>
          <w:szCs w:val="24"/>
        </w:rPr>
        <w:t>la Alquería</w:t>
      </w:r>
      <w:r>
        <w:rPr>
          <w:sz w:val="24"/>
          <w:szCs w:val="24"/>
        </w:rPr>
        <w:t>)</w:t>
      </w:r>
      <w:r w:rsidR="007C336C">
        <w:rPr>
          <w:sz w:val="24"/>
          <w:szCs w:val="24"/>
        </w:rPr>
        <w:t>,</w:t>
      </w:r>
    </w:p>
    <w:p w:rsidR="007C336C" w:rsidRDefault="007C336C" w:rsidP="008B7D63">
      <w:pPr>
        <w:jc w:val="both"/>
        <w:rPr>
          <w:sz w:val="24"/>
          <w:szCs w:val="24"/>
        </w:rPr>
      </w:pPr>
      <w:r>
        <w:rPr>
          <w:sz w:val="24"/>
          <w:szCs w:val="24"/>
        </w:rPr>
        <w:t>11-San Martín esquina Monteagudo,</w:t>
      </w:r>
    </w:p>
    <w:p w:rsidR="007C336C" w:rsidRDefault="007C336C" w:rsidP="008B7D63">
      <w:pPr>
        <w:jc w:val="both"/>
        <w:rPr>
          <w:sz w:val="24"/>
          <w:szCs w:val="24"/>
        </w:rPr>
      </w:pPr>
      <w:r>
        <w:rPr>
          <w:sz w:val="24"/>
          <w:szCs w:val="24"/>
        </w:rPr>
        <w:t>12-San Martín esquina callejón Los Duendes,</w:t>
      </w:r>
    </w:p>
    <w:p w:rsidR="007C336C" w:rsidRDefault="007C336C" w:rsidP="008B7D63">
      <w:pPr>
        <w:jc w:val="both"/>
        <w:rPr>
          <w:sz w:val="24"/>
          <w:szCs w:val="24"/>
        </w:rPr>
      </w:pPr>
      <w:r>
        <w:rPr>
          <w:sz w:val="24"/>
          <w:szCs w:val="24"/>
        </w:rPr>
        <w:t>13-San Martín esquina Epifanía Reyna.</w:t>
      </w:r>
    </w:p>
    <w:p w:rsidR="007C336C" w:rsidRDefault="007C336C" w:rsidP="008B7D63">
      <w:pPr>
        <w:jc w:val="both"/>
        <w:rPr>
          <w:sz w:val="24"/>
          <w:szCs w:val="24"/>
          <w:u w:val="single"/>
        </w:rPr>
      </w:pPr>
      <w:r w:rsidRPr="007C336C">
        <w:rPr>
          <w:sz w:val="24"/>
          <w:szCs w:val="24"/>
          <w:u w:val="single"/>
        </w:rPr>
        <w:t>Recorrido de norte a sur:</w:t>
      </w:r>
    </w:p>
    <w:p w:rsidR="007C336C" w:rsidRDefault="007C336C" w:rsidP="008B7D63">
      <w:pPr>
        <w:jc w:val="both"/>
        <w:rPr>
          <w:sz w:val="24"/>
          <w:szCs w:val="24"/>
        </w:rPr>
      </w:pPr>
      <w:r>
        <w:rPr>
          <w:sz w:val="24"/>
          <w:szCs w:val="24"/>
        </w:rPr>
        <w:t>1-San Martín esquina Epifanía Reyna,</w:t>
      </w:r>
    </w:p>
    <w:p w:rsidR="007C336C" w:rsidRDefault="007C336C" w:rsidP="008B7D63">
      <w:pPr>
        <w:jc w:val="both"/>
        <w:rPr>
          <w:sz w:val="24"/>
          <w:szCs w:val="24"/>
        </w:rPr>
      </w:pPr>
      <w:r>
        <w:rPr>
          <w:sz w:val="24"/>
          <w:szCs w:val="24"/>
        </w:rPr>
        <w:t>2-San Martín esquina callejón Los Duendes,</w:t>
      </w:r>
    </w:p>
    <w:p w:rsidR="007C336C" w:rsidRDefault="007C336C" w:rsidP="008B7D63">
      <w:pPr>
        <w:jc w:val="both"/>
        <w:rPr>
          <w:sz w:val="24"/>
          <w:szCs w:val="24"/>
        </w:rPr>
      </w:pPr>
      <w:r>
        <w:rPr>
          <w:sz w:val="24"/>
          <w:szCs w:val="24"/>
        </w:rPr>
        <w:t>3-San Martín esquina Monteagudo,</w:t>
      </w:r>
    </w:p>
    <w:p w:rsidR="007C336C" w:rsidRDefault="007C336C" w:rsidP="008B7D63">
      <w:pPr>
        <w:jc w:val="both"/>
        <w:rPr>
          <w:sz w:val="24"/>
          <w:szCs w:val="24"/>
        </w:rPr>
      </w:pPr>
      <w:r>
        <w:rPr>
          <w:sz w:val="24"/>
          <w:szCs w:val="24"/>
        </w:rPr>
        <w:t>4-San Martín al 640 (frente casa la Alquería)</w:t>
      </w:r>
    </w:p>
    <w:p w:rsidR="007C336C" w:rsidRDefault="007C336C" w:rsidP="008B7D63">
      <w:pPr>
        <w:jc w:val="both"/>
        <w:rPr>
          <w:sz w:val="24"/>
          <w:szCs w:val="24"/>
        </w:rPr>
      </w:pPr>
      <w:r>
        <w:rPr>
          <w:sz w:val="24"/>
          <w:szCs w:val="24"/>
        </w:rPr>
        <w:t>5-San Martín esquina los Garabatos.</w:t>
      </w:r>
    </w:p>
    <w:p w:rsidR="007C336C" w:rsidRDefault="007C336C" w:rsidP="008B7D63">
      <w:pPr>
        <w:jc w:val="both"/>
        <w:rPr>
          <w:sz w:val="24"/>
          <w:szCs w:val="24"/>
          <w:u w:val="single"/>
        </w:rPr>
      </w:pPr>
      <w:r w:rsidRPr="007C336C">
        <w:rPr>
          <w:sz w:val="24"/>
          <w:szCs w:val="24"/>
          <w:u w:val="single"/>
        </w:rPr>
        <w:t>Recorrido de este a oeste:</w:t>
      </w:r>
    </w:p>
    <w:p w:rsidR="007C336C" w:rsidRDefault="007C336C" w:rsidP="008B7D63">
      <w:pPr>
        <w:jc w:val="both"/>
        <w:rPr>
          <w:sz w:val="24"/>
          <w:szCs w:val="24"/>
        </w:rPr>
      </w:pPr>
      <w:r w:rsidRPr="007C336C">
        <w:rPr>
          <w:sz w:val="24"/>
          <w:szCs w:val="24"/>
        </w:rPr>
        <w:t>6-</w:t>
      </w:r>
      <w:r>
        <w:rPr>
          <w:sz w:val="24"/>
          <w:szCs w:val="24"/>
        </w:rPr>
        <w:t>San Martín esquina Siete Colores,</w:t>
      </w:r>
    </w:p>
    <w:p w:rsidR="007C336C" w:rsidRDefault="007C336C" w:rsidP="008B7D63">
      <w:pPr>
        <w:jc w:val="both"/>
        <w:rPr>
          <w:sz w:val="24"/>
          <w:szCs w:val="24"/>
        </w:rPr>
      </w:pPr>
      <w:r>
        <w:rPr>
          <w:sz w:val="24"/>
          <w:szCs w:val="24"/>
        </w:rPr>
        <w:t>7-Sarmiento esquina Córdoba,</w:t>
      </w:r>
    </w:p>
    <w:p w:rsidR="007C336C" w:rsidRDefault="007C336C" w:rsidP="008B7D63">
      <w:pPr>
        <w:jc w:val="both"/>
        <w:rPr>
          <w:sz w:val="24"/>
          <w:szCs w:val="24"/>
        </w:rPr>
      </w:pPr>
      <w:r>
        <w:rPr>
          <w:sz w:val="24"/>
          <w:szCs w:val="24"/>
        </w:rPr>
        <w:t>8-Moreno esquina Libertad,</w:t>
      </w:r>
    </w:p>
    <w:p w:rsidR="007C336C" w:rsidRDefault="007C336C" w:rsidP="008B7D63">
      <w:pPr>
        <w:jc w:val="both"/>
        <w:rPr>
          <w:sz w:val="24"/>
          <w:szCs w:val="24"/>
        </w:rPr>
      </w:pPr>
      <w:r>
        <w:rPr>
          <w:sz w:val="24"/>
          <w:szCs w:val="24"/>
        </w:rPr>
        <w:t>9-Libertad esquina El Jilguero,</w:t>
      </w:r>
    </w:p>
    <w:p w:rsidR="007C336C" w:rsidRDefault="007C336C" w:rsidP="008B7D63">
      <w:pPr>
        <w:jc w:val="both"/>
        <w:rPr>
          <w:sz w:val="24"/>
          <w:szCs w:val="24"/>
        </w:rPr>
      </w:pPr>
      <w:r>
        <w:rPr>
          <w:sz w:val="24"/>
          <w:szCs w:val="24"/>
        </w:rPr>
        <w:t>10-Libertad esquina Los Horneros,</w:t>
      </w:r>
    </w:p>
    <w:p w:rsidR="007C336C" w:rsidRDefault="007C336C" w:rsidP="008B7D63">
      <w:pPr>
        <w:jc w:val="both"/>
        <w:rPr>
          <w:sz w:val="24"/>
          <w:szCs w:val="24"/>
        </w:rPr>
      </w:pPr>
      <w:r>
        <w:rPr>
          <w:sz w:val="24"/>
          <w:szCs w:val="24"/>
        </w:rPr>
        <w:t>11-Libertad esquina el Zorzal,</w:t>
      </w:r>
    </w:p>
    <w:p w:rsidR="007C336C" w:rsidRPr="007C336C" w:rsidRDefault="007C336C" w:rsidP="008B7D63">
      <w:pPr>
        <w:jc w:val="both"/>
        <w:rPr>
          <w:sz w:val="24"/>
          <w:szCs w:val="24"/>
        </w:rPr>
      </w:pPr>
      <w:r>
        <w:rPr>
          <w:sz w:val="24"/>
          <w:szCs w:val="24"/>
        </w:rPr>
        <w:lastRenderedPageBreak/>
        <w:t>12-Libertad esquina el Zorzal.</w:t>
      </w:r>
    </w:p>
    <w:p w:rsidR="00D14EBA" w:rsidRPr="00DB1703" w:rsidRDefault="00C130A5" w:rsidP="00D14EBA">
      <w:pPr>
        <w:jc w:val="both"/>
      </w:pPr>
      <w:r>
        <w:rPr>
          <w:b/>
          <w:sz w:val="24"/>
          <w:u w:val="single"/>
        </w:rPr>
        <w:t>ART.33</w:t>
      </w:r>
      <w:r w:rsidR="00D14EBA" w:rsidRPr="002337C3">
        <w:rPr>
          <w:b/>
          <w:sz w:val="24"/>
          <w:u w:val="single"/>
        </w:rPr>
        <w:t>º:</w:t>
      </w:r>
      <w:r w:rsidR="00D14EBA">
        <w:rPr>
          <w:sz w:val="24"/>
        </w:rPr>
        <w:t>Deróguese la Ordenanza</w:t>
      </w:r>
      <w:r w:rsidR="00DB1703">
        <w:rPr>
          <w:sz w:val="24"/>
        </w:rPr>
        <w:t xml:space="preserve"> Nº 009/92,</w:t>
      </w:r>
      <w:r w:rsidR="00D14EBA">
        <w:rPr>
          <w:sz w:val="24"/>
        </w:rPr>
        <w:t xml:space="preserve"> la Ordenanza Nº 659/11</w:t>
      </w:r>
      <w:r w:rsidR="008C29B2">
        <w:rPr>
          <w:sz w:val="24"/>
        </w:rPr>
        <w:t>,</w:t>
      </w:r>
      <w:r w:rsidR="005F010C">
        <w:rPr>
          <w:sz w:val="24"/>
        </w:rPr>
        <w:t xml:space="preserve"> la Ordenanza Nº 329/03,</w:t>
      </w:r>
      <w:r w:rsidR="008C29B2">
        <w:rPr>
          <w:sz w:val="24"/>
        </w:rPr>
        <w:t xml:space="preserve"> la Ordenanza Nº 539/08 y la Ordenanza Nº 679/12</w:t>
      </w:r>
      <w:r w:rsidR="00D14EBA">
        <w:rPr>
          <w:sz w:val="24"/>
        </w:rPr>
        <w:t xml:space="preserve"> en todos sus términos.</w:t>
      </w:r>
    </w:p>
    <w:p w:rsidR="00D14EBA" w:rsidRPr="00AD3CD0" w:rsidRDefault="00D14EBA" w:rsidP="00D14EBA">
      <w:pPr>
        <w:jc w:val="both"/>
        <w:rPr>
          <w:sz w:val="24"/>
        </w:rPr>
      </w:pPr>
      <w:r>
        <w:rPr>
          <w:b/>
          <w:sz w:val="24"/>
          <w:szCs w:val="24"/>
          <w:u w:val="thick"/>
        </w:rPr>
        <w:t>ART.</w:t>
      </w:r>
      <w:r w:rsidR="00C130A5">
        <w:rPr>
          <w:b/>
          <w:sz w:val="24"/>
          <w:szCs w:val="24"/>
          <w:u w:val="thick"/>
        </w:rPr>
        <w:t xml:space="preserve"> 34</w:t>
      </w:r>
      <w:r w:rsidRPr="00DF502E">
        <w:rPr>
          <w:b/>
          <w:sz w:val="24"/>
          <w:szCs w:val="24"/>
          <w:u w:val="thick"/>
        </w:rPr>
        <w:t>º:</w:t>
      </w:r>
      <w:r>
        <w:rPr>
          <w:sz w:val="24"/>
          <w:szCs w:val="24"/>
          <w:shd w:val="clear" w:color="auto" w:fill="FFFFFF"/>
        </w:rPr>
        <w:t>Protocolícese,</w:t>
      </w:r>
      <w:r w:rsidRPr="00A1262A">
        <w:rPr>
          <w:sz w:val="24"/>
          <w:szCs w:val="24"/>
          <w:shd w:val="clear" w:color="auto" w:fill="FFFFFF"/>
        </w:rPr>
        <w:t xml:space="preserve"> Publíquese, Dese al Registro Municipal y Archívese.</w:t>
      </w:r>
    </w:p>
    <w:p w:rsidR="00386380" w:rsidRDefault="00386380" w:rsidP="00386380">
      <w:pPr>
        <w:pStyle w:val="Sinespaciado"/>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 Marcos Sierras, 27 de julio</w:t>
      </w:r>
      <w:r w:rsidRPr="00A1262A">
        <w:rPr>
          <w:rFonts w:ascii="Times New Roman" w:hAnsi="Times New Roman" w:cs="Times New Roman"/>
          <w:sz w:val="24"/>
          <w:szCs w:val="24"/>
          <w:shd w:val="clear" w:color="auto" w:fill="FFFFFF"/>
        </w:rPr>
        <w:t xml:space="preserve"> de 2016.</w:t>
      </w:r>
    </w:p>
    <w:p w:rsidR="00386380" w:rsidRDefault="00386380" w:rsidP="00386380">
      <w:pPr>
        <w:pStyle w:val="Sinespaciado"/>
        <w:spacing w:line="276" w:lineRule="auto"/>
        <w:jc w:val="both"/>
        <w:rPr>
          <w:rFonts w:ascii="Times New Roman" w:hAnsi="Times New Roman" w:cs="Times New Roman"/>
          <w:sz w:val="24"/>
          <w:szCs w:val="24"/>
          <w:shd w:val="clear" w:color="auto" w:fill="FFFFFF"/>
        </w:rPr>
      </w:pPr>
    </w:p>
    <w:p w:rsidR="00386380" w:rsidRDefault="00386380" w:rsidP="00386380">
      <w:pPr>
        <w:pStyle w:val="Sinespaciado"/>
        <w:spacing w:line="276" w:lineRule="auto"/>
        <w:jc w:val="both"/>
        <w:rPr>
          <w:rFonts w:ascii="Times New Roman" w:hAnsi="Times New Roman" w:cs="Times New Roman"/>
          <w:sz w:val="24"/>
          <w:szCs w:val="24"/>
          <w:shd w:val="clear" w:color="auto" w:fill="FFFFFF"/>
        </w:rPr>
      </w:pPr>
    </w:p>
    <w:p w:rsidR="00386380" w:rsidRDefault="00386380" w:rsidP="00386380">
      <w:pPr>
        <w:pStyle w:val="Sinespaciado"/>
        <w:spacing w:line="276" w:lineRule="auto"/>
        <w:jc w:val="both"/>
        <w:rPr>
          <w:rFonts w:ascii="Times New Roman" w:hAnsi="Times New Roman" w:cs="Times New Roman"/>
          <w:sz w:val="24"/>
          <w:szCs w:val="24"/>
          <w:shd w:val="clear" w:color="auto" w:fill="FFFFFF"/>
        </w:rPr>
      </w:pPr>
    </w:p>
    <w:p w:rsidR="00386380" w:rsidRDefault="00386380" w:rsidP="00386380">
      <w:pPr>
        <w:pStyle w:val="Sinespaciado"/>
        <w:spacing w:line="276" w:lineRule="auto"/>
        <w:jc w:val="both"/>
        <w:rPr>
          <w:rFonts w:ascii="Times New Roman" w:hAnsi="Times New Roman" w:cs="Times New Roman"/>
          <w:sz w:val="24"/>
          <w:szCs w:val="24"/>
          <w:shd w:val="clear" w:color="auto" w:fill="FFFFFF"/>
        </w:rPr>
      </w:pPr>
    </w:p>
    <w:p w:rsidR="00386380" w:rsidRDefault="00386380" w:rsidP="00386380">
      <w:pPr>
        <w:rPr>
          <w:b/>
          <w:sz w:val="16"/>
          <w:szCs w:val="16"/>
        </w:rPr>
      </w:pPr>
    </w:p>
    <w:p w:rsidR="00386380" w:rsidRDefault="00386380" w:rsidP="00386380">
      <w:pPr>
        <w:rPr>
          <w:b/>
          <w:sz w:val="16"/>
          <w:szCs w:val="16"/>
        </w:rPr>
      </w:pPr>
      <w:r>
        <w:rPr>
          <w:b/>
          <w:sz w:val="16"/>
          <w:szCs w:val="16"/>
        </w:rPr>
        <w:t>Tulian Paula Amalia</w:t>
      </w:r>
      <w:r w:rsidRPr="00957850">
        <w:rPr>
          <w:b/>
          <w:sz w:val="16"/>
          <w:szCs w:val="16"/>
        </w:rPr>
        <w:t xml:space="preserve">                                                     </w:t>
      </w:r>
      <w:r>
        <w:rPr>
          <w:b/>
          <w:sz w:val="16"/>
          <w:szCs w:val="16"/>
        </w:rPr>
        <w:t xml:space="preserve">                                                                   Villafañe María Agustina</w:t>
      </w:r>
    </w:p>
    <w:p w:rsidR="00386380" w:rsidRDefault="00386380" w:rsidP="00386380">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386380" w:rsidRDefault="00386380" w:rsidP="00386380">
      <w:pPr>
        <w:rPr>
          <w:b/>
          <w:sz w:val="16"/>
          <w:szCs w:val="16"/>
        </w:rPr>
      </w:pPr>
    </w:p>
    <w:p w:rsidR="00386380" w:rsidRDefault="00386380" w:rsidP="00386380">
      <w:pPr>
        <w:rPr>
          <w:sz w:val="24"/>
          <w:szCs w:val="24"/>
        </w:rPr>
      </w:pPr>
    </w:p>
    <w:p w:rsidR="00386380" w:rsidRPr="00775EC4" w:rsidRDefault="00386380" w:rsidP="00386380">
      <w:pPr>
        <w:rPr>
          <w:sz w:val="24"/>
          <w:szCs w:val="24"/>
        </w:rPr>
      </w:pPr>
      <w:r w:rsidRPr="00775EC4">
        <w:rPr>
          <w:sz w:val="24"/>
          <w:szCs w:val="24"/>
        </w:rPr>
        <w:t>Dada en la Sala de Sesiones del Honorable Concejo Deliberante de la Municipalidad de San Marcos Sierras,</w:t>
      </w:r>
      <w:r>
        <w:rPr>
          <w:sz w:val="24"/>
          <w:szCs w:val="24"/>
        </w:rPr>
        <w:t xml:space="preserve"> en Sesión Ordinaria de fecha 27/07</w:t>
      </w:r>
      <w:r w:rsidRPr="00775EC4">
        <w:rPr>
          <w:sz w:val="24"/>
          <w:szCs w:val="24"/>
        </w:rPr>
        <w:t>/16 y Aprobada por Unanimidad.</w:t>
      </w:r>
    </w:p>
    <w:p w:rsidR="00386380" w:rsidRDefault="00386380" w:rsidP="00386380"/>
    <w:p w:rsidR="00D14EBA" w:rsidRDefault="00D14EBA" w:rsidP="00D14EBA">
      <w:pPr>
        <w:pStyle w:val="Sinespaciado"/>
        <w:spacing w:line="276" w:lineRule="auto"/>
        <w:jc w:val="both"/>
        <w:rPr>
          <w:rFonts w:ascii="Times New Roman" w:hAnsi="Times New Roman" w:cs="Times New Roman"/>
          <w:sz w:val="24"/>
          <w:szCs w:val="24"/>
          <w:shd w:val="clear" w:color="auto" w:fill="FFFFFF"/>
        </w:rPr>
      </w:pPr>
    </w:p>
    <w:p w:rsidR="00D14EBA" w:rsidRDefault="00D14EBA" w:rsidP="00D14EBA"/>
    <w:p w:rsidR="00BE186A" w:rsidRPr="00813E01" w:rsidRDefault="00BE186A" w:rsidP="00BE186A">
      <w:pPr>
        <w:jc w:val="both"/>
        <w:rPr>
          <w:b/>
          <w:i/>
          <w:sz w:val="24"/>
          <w:szCs w:val="24"/>
        </w:rPr>
      </w:pPr>
    </w:p>
    <w:sectPr w:rsidR="00BE186A" w:rsidRPr="00813E01" w:rsidSect="00535FFC">
      <w:headerReference w:type="default" r:id="rId7"/>
      <w:pgSz w:w="11906" w:h="16838" w:code="1"/>
      <w:pgMar w:top="2495" w:right="1304" w:bottom="851" w:left="1814" w:header="397"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25" w:rsidRDefault="00C54A25" w:rsidP="00BE186A">
      <w:r>
        <w:separator/>
      </w:r>
    </w:p>
  </w:endnote>
  <w:endnote w:type="continuationSeparator" w:id="1">
    <w:p w:rsidR="00C54A25" w:rsidRDefault="00C54A25"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25" w:rsidRDefault="00C54A25" w:rsidP="00BE186A">
      <w:r>
        <w:separator/>
      </w:r>
    </w:p>
  </w:footnote>
  <w:footnote w:type="continuationSeparator" w:id="1">
    <w:p w:rsidR="00C54A25" w:rsidRDefault="00C54A25"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6A" w:rsidRPr="006B54C8" w:rsidRDefault="00BE186A" w:rsidP="00BE186A">
    <w:pPr>
      <w:jc w:val="center"/>
      <w:rPr>
        <w:b/>
        <w:sz w:val="26"/>
        <w:szCs w:val="26"/>
        <w:u w:val="single"/>
      </w:rPr>
    </w:pPr>
    <w:r w:rsidRPr="006B54C8">
      <w:rPr>
        <w:noProof/>
        <w:sz w:val="26"/>
        <w:szCs w:val="26"/>
        <w:lang w:val="es-AR"/>
      </w:rPr>
      <w:drawing>
        <wp:anchor distT="36576" distB="36576" distL="36576" distR="36576" simplePos="0" relativeHeight="251659264" behindDoc="0" locked="0" layoutInCell="1" allowOverlap="1">
          <wp:simplePos x="0" y="0"/>
          <wp:positionH relativeFrom="page">
            <wp:posOffset>1704975</wp:posOffset>
          </wp:positionH>
          <wp:positionV relativeFrom="margin">
            <wp:posOffset>-1393825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6B54C8">
      <w:rPr>
        <w:b/>
        <w:sz w:val="26"/>
        <w:szCs w:val="26"/>
        <w:u w:val="single"/>
      </w:rPr>
      <w:t>HONORABLE CONCEJO DELIBERANTE</w:t>
    </w:r>
  </w:p>
  <w:p w:rsidR="00BE186A" w:rsidRPr="006B54C8" w:rsidRDefault="00BE186A" w:rsidP="00BE186A">
    <w:pPr>
      <w:jc w:val="center"/>
      <w:rPr>
        <w:b/>
        <w:sz w:val="26"/>
        <w:szCs w:val="26"/>
      </w:rPr>
    </w:pPr>
    <w:r w:rsidRPr="006B54C8">
      <w:rPr>
        <w:b/>
        <w:sz w:val="26"/>
        <w:szCs w:val="26"/>
      </w:rPr>
      <w:t>Municipalidad de San Marcos Sierras</w:t>
    </w:r>
  </w:p>
  <w:p w:rsidR="00BE186A" w:rsidRPr="006B54C8" w:rsidRDefault="00BE186A" w:rsidP="00BE186A">
    <w:pPr>
      <w:jc w:val="center"/>
      <w:rPr>
        <w:b/>
        <w:sz w:val="26"/>
        <w:szCs w:val="26"/>
      </w:rPr>
    </w:pPr>
    <w:r w:rsidRPr="006B54C8">
      <w:rPr>
        <w:b/>
        <w:sz w:val="26"/>
        <w:szCs w:val="26"/>
      </w:rPr>
      <w:t>Libertad 833 – 5282 – San Marcos Sierras</w:t>
    </w:r>
  </w:p>
  <w:p w:rsidR="00BE186A" w:rsidRPr="006B54C8" w:rsidRDefault="00BE186A" w:rsidP="00BE186A">
    <w:pPr>
      <w:jc w:val="center"/>
      <w:rPr>
        <w:sz w:val="26"/>
        <w:szCs w:val="26"/>
      </w:rPr>
    </w:pPr>
    <w:r w:rsidRPr="006B54C8">
      <w:rPr>
        <w:noProof/>
        <w:sz w:val="26"/>
        <w:szCs w:val="26"/>
        <w:lang w:val="es-AR"/>
      </w:rPr>
      <w:drawing>
        <wp:anchor distT="36576" distB="36576" distL="36576" distR="36576" simplePos="0" relativeHeight="251660288"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6B54C8">
      <w:rPr>
        <w:b/>
        <w:sz w:val="26"/>
        <w:szCs w:val="26"/>
      </w:rPr>
      <w:t>Tel  03549 – 496007</w:t>
    </w:r>
  </w:p>
  <w:p w:rsidR="0044498E" w:rsidRDefault="0044498E">
    <w:pPr>
      <w:pStyle w:val="Encabezado"/>
      <w:spacing w:after="240"/>
      <w:jc w:val="center"/>
      <w:rPr>
        <w:rFonts w:ascii="Footlight MT Light" w:hAnsi="Footlight MT Light"/>
        <w:spacing w:val="40"/>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BE186A"/>
    <w:rsid w:val="00017B7B"/>
    <w:rsid w:val="000402FB"/>
    <w:rsid w:val="00097953"/>
    <w:rsid w:val="0010088F"/>
    <w:rsid w:val="001067EB"/>
    <w:rsid w:val="00106EFA"/>
    <w:rsid w:val="001072B4"/>
    <w:rsid w:val="0013285B"/>
    <w:rsid w:val="00171C1E"/>
    <w:rsid w:val="001B2489"/>
    <w:rsid w:val="002337C3"/>
    <w:rsid w:val="00247D7D"/>
    <w:rsid w:val="00265E51"/>
    <w:rsid w:val="00267987"/>
    <w:rsid w:val="002E7AA8"/>
    <w:rsid w:val="00335F78"/>
    <w:rsid w:val="00353660"/>
    <w:rsid w:val="00386380"/>
    <w:rsid w:val="003B4911"/>
    <w:rsid w:val="003F0C29"/>
    <w:rsid w:val="004310FF"/>
    <w:rsid w:val="0044498E"/>
    <w:rsid w:val="004524D5"/>
    <w:rsid w:val="00462B0C"/>
    <w:rsid w:val="00473D42"/>
    <w:rsid w:val="004B30BE"/>
    <w:rsid w:val="00535FFC"/>
    <w:rsid w:val="00592828"/>
    <w:rsid w:val="005B53FB"/>
    <w:rsid w:val="005B6469"/>
    <w:rsid w:val="005C607D"/>
    <w:rsid w:val="005F010C"/>
    <w:rsid w:val="00624FC8"/>
    <w:rsid w:val="0063092D"/>
    <w:rsid w:val="006827E2"/>
    <w:rsid w:val="00700CB7"/>
    <w:rsid w:val="00710955"/>
    <w:rsid w:val="00715FB2"/>
    <w:rsid w:val="00743CF8"/>
    <w:rsid w:val="007C336C"/>
    <w:rsid w:val="007D6F51"/>
    <w:rsid w:val="007F6A37"/>
    <w:rsid w:val="00813E01"/>
    <w:rsid w:val="008400B6"/>
    <w:rsid w:val="008A1E60"/>
    <w:rsid w:val="008A55A2"/>
    <w:rsid w:val="008B2171"/>
    <w:rsid w:val="008B7D63"/>
    <w:rsid w:val="008C1F92"/>
    <w:rsid w:val="008C29B2"/>
    <w:rsid w:val="008F46E6"/>
    <w:rsid w:val="009120F9"/>
    <w:rsid w:val="00952B61"/>
    <w:rsid w:val="0096773C"/>
    <w:rsid w:val="00973EFC"/>
    <w:rsid w:val="009924E6"/>
    <w:rsid w:val="009D5AED"/>
    <w:rsid w:val="00A34BBD"/>
    <w:rsid w:val="00A372B5"/>
    <w:rsid w:val="00A623B4"/>
    <w:rsid w:val="00AC38CF"/>
    <w:rsid w:val="00AD3322"/>
    <w:rsid w:val="00AD3CD0"/>
    <w:rsid w:val="00B04E14"/>
    <w:rsid w:val="00B0589C"/>
    <w:rsid w:val="00B230A8"/>
    <w:rsid w:val="00B63B07"/>
    <w:rsid w:val="00BB7BBD"/>
    <w:rsid w:val="00BD295B"/>
    <w:rsid w:val="00BD7DB4"/>
    <w:rsid w:val="00BE186A"/>
    <w:rsid w:val="00C06FAE"/>
    <w:rsid w:val="00C130A5"/>
    <w:rsid w:val="00C13D49"/>
    <w:rsid w:val="00C24A9E"/>
    <w:rsid w:val="00C54A25"/>
    <w:rsid w:val="00C65E04"/>
    <w:rsid w:val="00CE4F1C"/>
    <w:rsid w:val="00D14EBA"/>
    <w:rsid w:val="00D42CFF"/>
    <w:rsid w:val="00D66616"/>
    <w:rsid w:val="00DA7BEC"/>
    <w:rsid w:val="00DB1703"/>
    <w:rsid w:val="00DC1670"/>
    <w:rsid w:val="00DC2612"/>
    <w:rsid w:val="00DF502E"/>
    <w:rsid w:val="00E22AEB"/>
    <w:rsid w:val="00E62BF4"/>
    <w:rsid w:val="00EB2F09"/>
    <w:rsid w:val="00EC1BB6"/>
    <w:rsid w:val="00EC3076"/>
    <w:rsid w:val="00ED5070"/>
    <w:rsid w:val="00F40A96"/>
    <w:rsid w:val="00F6534F"/>
    <w:rsid w:val="00FB2AEF"/>
    <w:rsid w:val="00FC5EAC"/>
    <w:rsid w:val="00FE701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186A"/>
    <w:pPr>
      <w:tabs>
        <w:tab w:val="center" w:pos="4252"/>
        <w:tab w:val="right" w:pos="8504"/>
      </w:tabs>
    </w:pPr>
  </w:style>
  <w:style w:type="character" w:customStyle="1" w:styleId="EncabezadoCar">
    <w:name w:val="Encabezado Car"/>
    <w:basedOn w:val="Fuentedeprrafopredeter"/>
    <w:link w:val="Encabezado"/>
    <w:semiHidden/>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2046</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2016-07-12T22:20:00Z</cp:lastPrinted>
  <dcterms:created xsi:type="dcterms:W3CDTF">2016-07-28T12:04:00Z</dcterms:created>
  <dcterms:modified xsi:type="dcterms:W3CDTF">2016-07-28T12:18:00Z</dcterms:modified>
</cp:coreProperties>
</file>